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84EF" w14:textId="67FECEA0" w:rsidR="003E7F1C" w:rsidRDefault="005B1D5B" w:rsidP="005B1D5B">
      <w:pPr>
        <w:pStyle w:val="NoSpacing"/>
        <w:jc w:val="center"/>
        <w:rPr>
          <w:rFonts w:ascii="Arial" w:hAnsi="Arial" w:cs="Arial"/>
        </w:rPr>
      </w:pPr>
      <w:r w:rsidRPr="005B1D5B">
        <w:rPr>
          <w:rFonts w:ascii="Arial" w:hAnsi="Arial" w:cs="Arial"/>
          <w:noProof/>
        </w:rPr>
        <w:drawing>
          <wp:inline distT="0" distB="0" distL="0" distR="0" wp14:anchorId="3549AE50" wp14:editId="5DFFFF88">
            <wp:extent cx="1707524" cy="819150"/>
            <wp:effectExtent l="0" t="0" r="6985" b="0"/>
            <wp:docPr id="105841686" name="Picture 1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1686" name="Picture 1" descr="A black and yellow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1574" cy="82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475C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766EDADE" w14:textId="77777777" w:rsidR="008E757C" w:rsidRPr="009E10B4" w:rsidRDefault="008E757C" w:rsidP="008E757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E10B4">
        <w:rPr>
          <w:rFonts w:ascii="Arial" w:hAnsi="Arial" w:cs="Arial"/>
          <w:b/>
          <w:bCs/>
          <w:sz w:val="28"/>
          <w:szCs w:val="28"/>
        </w:rPr>
        <w:t>Kandu Arts for Sustainable Development</w:t>
      </w:r>
    </w:p>
    <w:p w14:paraId="15CF6B2A" w14:textId="77777777" w:rsidR="008E757C" w:rsidRPr="009E10B4" w:rsidRDefault="008E757C" w:rsidP="008E757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9E10B4">
        <w:rPr>
          <w:rFonts w:ascii="Arial" w:hAnsi="Arial" w:cs="Arial"/>
          <w:b/>
          <w:bCs/>
          <w:sz w:val="28"/>
          <w:szCs w:val="28"/>
        </w:rPr>
        <w:t xml:space="preserve">&amp; Kandu Arts Community Projects </w:t>
      </w:r>
      <w:proofErr w:type="spellStart"/>
      <w:r w:rsidRPr="009E10B4">
        <w:rPr>
          <w:rFonts w:ascii="Arial" w:hAnsi="Arial" w:cs="Arial"/>
          <w:b/>
          <w:bCs/>
          <w:sz w:val="28"/>
          <w:szCs w:val="28"/>
        </w:rPr>
        <w:t>CiC</w:t>
      </w:r>
      <w:proofErr w:type="spellEnd"/>
    </w:p>
    <w:p w14:paraId="3ABC40F1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188415AD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04D5E441" w14:textId="18A3EA3B" w:rsidR="005B1D5B" w:rsidRPr="00522504" w:rsidRDefault="005B1D5B" w:rsidP="00522504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8E757C">
        <w:rPr>
          <w:rFonts w:ascii="Arial" w:hAnsi="Arial" w:cs="Arial"/>
          <w:b/>
          <w:bCs/>
          <w:sz w:val="32"/>
          <w:szCs w:val="32"/>
        </w:rPr>
        <w:t>Safer Recruitment Policy</w:t>
      </w:r>
    </w:p>
    <w:p w14:paraId="2DF19739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4E647DF1" w14:textId="1829BFEA" w:rsidR="005B1D5B" w:rsidRDefault="005B1D5B" w:rsidP="005B1D5B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 xml:space="preserve">Safer recruitment is a set of practices to help make sure </w:t>
      </w:r>
      <w:r>
        <w:rPr>
          <w:rFonts w:ascii="Arial" w:hAnsi="Arial" w:cs="Arial"/>
        </w:rPr>
        <w:t>our</w:t>
      </w:r>
      <w:r w:rsidRPr="005B1D5B">
        <w:rPr>
          <w:rFonts w:ascii="Arial" w:hAnsi="Arial" w:cs="Arial"/>
        </w:rPr>
        <w:t xml:space="preserve"> staff and volunteers are suitable to work with children and young people. It's a vital part of creating a safe and positive environment and making a commitment to keep children safe from harm.</w:t>
      </w:r>
    </w:p>
    <w:p w14:paraId="43F1E924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6E3FA90D" w14:textId="23CE2E74" w:rsidR="000219DD" w:rsidRDefault="00783912" w:rsidP="00783912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>At Kandu Arts</w:t>
      </w:r>
      <w:r w:rsidR="008B7592">
        <w:rPr>
          <w:rFonts w:ascii="Arial" w:hAnsi="Arial" w:cs="Arial"/>
        </w:rPr>
        <w:t xml:space="preserve"> </w:t>
      </w:r>
      <w:r w:rsidR="008B7592" w:rsidRPr="008B7592">
        <w:rPr>
          <w:rFonts w:ascii="Arial" w:hAnsi="Arial" w:cs="Arial"/>
        </w:rPr>
        <w:t xml:space="preserve">for Sustainable Development </w:t>
      </w:r>
      <w:r w:rsidR="008B7592">
        <w:rPr>
          <w:rFonts w:ascii="Arial" w:hAnsi="Arial" w:cs="Arial"/>
        </w:rPr>
        <w:t>and</w:t>
      </w:r>
      <w:r w:rsidR="008B7592" w:rsidRPr="008B7592">
        <w:rPr>
          <w:rFonts w:ascii="Arial" w:hAnsi="Arial" w:cs="Arial"/>
        </w:rPr>
        <w:t xml:space="preserve"> Kandu </w:t>
      </w:r>
      <w:proofErr w:type="spellStart"/>
      <w:r w:rsidR="008B7592" w:rsidRPr="008B7592">
        <w:rPr>
          <w:rFonts w:ascii="Arial" w:hAnsi="Arial" w:cs="Arial"/>
        </w:rPr>
        <w:t>CiC</w:t>
      </w:r>
      <w:proofErr w:type="spellEnd"/>
      <w:r w:rsidRPr="005B1D5B">
        <w:rPr>
          <w:rFonts w:ascii="Arial" w:hAnsi="Arial" w:cs="Arial"/>
        </w:rPr>
        <w:t>, we scrutinise all applications for paid or voluntary posts. We undertake interviews</w:t>
      </w:r>
      <w:r w:rsidR="000219DD">
        <w:rPr>
          <w:rFonts w:ascii="Arial" w:hAnsi="Arial" w:cs="Arial"/>
        </w:rPr>
        <w:t xml:space="preserve">, ensure all prospective staff members </w:t>
      </w:r>
      <w:r w:rsidR="000219DD" w:rsidRPr="005B1D5B">
        <w:rPr>
          <w:rFonts w:ascii="Arial" w:hAnsi="Arial" w:cs="Arial"/>
        </w:rPr>
        <w:t>are subject to safer recruitment processes and checks</w:t>
      </w:r>
      <w:r w:rsidR="000219DD">
        <w:rPr>
          <w:rFonts w:ascii="Arial" w:hAnsi="Arial" w:cs="Arial"/>
        </w:rPr>
        <w:t>,</w:t>
      </w:r>
      <w:r w:rsidR="000219DD" w:rsidRPr="005B1D5B">
        <w:rPr>
          <w:rFonts w:ascii="Arial" w:hAnsi="Arial" w:cs="Arial"/>
        </w:rPr>
        <w:t xml:space="preserve"> and we follow the guidance set out in Part 3 of </w:t>
      </w:r>
      <w:proofErr w:type="spellStart"/>
      <w:r w:rsidR="000219DD" w:rsidRPr="005B1D5B">
        <w:rPr>
          <w:rFonts w:ascii="Arial" w:hAnsi="Arial" w:cs="Arial"/>
        </w:rPr>
        <w:t>KCSiE</w:t>
      </w:r>
      <w:proofErr w:type="spellEnd"/>
    </w:p>
    <w:p w14:paraId="6A1D6DF0" w14:textId="55C95EF7" w:rsidR="00CA5768" w:rsidRDefault="00CA5768" w:rsidP="00CA5768">
      <w:pPr>
        <w:pStyle w:val="NoSpacing"/>
        <w:rPr>
          <w:rFonts w:ascii="Arial" w:hAnsi="Arial" w:cs="Arial"/>
        </w:rPr>
      </w:pPr>
    </w:p>
    <w:p w14:paraId="5FAB3BA5" w14:textId="37D8ED56" w:rsidR="00CA5768" w:rsidRPr="00522504" w:rsidRDefault="00CA5768" w:rsidP="005B1D5B">
      <w:pPr>
        <w:pStyle w:val="NoSpacing"/>
        <w:rPr>
          <w:rFonts w:ascii="Arial" w:hAnsi="Arial" w:cs="Arial"/>
          <w:b/>
          <w:bCs/>
        </w:rPr>
      </w:pPr>
      <w:r w:rsidRPr="00522504">
        <w:rPr>
          <w:rFonts w:ascii="Arial" w:hAnsi="Arial" w:cs="Arial"/>
          <w:b/>
          <w:bCs/>
        </w:rPr>
        <w:t>Our vetting checks include</w:t>
      </w:r>
      <w:r w:rsidR="00783912" w:rsidRPr="00522504">
        <w:rPr>
          <w:rFonts w:ascii="Arial" w:hAnsi="Arial" w:cs="Arial"/>
          <w:b/>
          <w:bCs/>
        </w:rPr>
        <w:t xml:space="preserve"> the minimum of</w:t>
      </w:r>
      <w:r w:rsidRPr="00522504">
        <w:rPr>
          <w:rFonts w:ascii="Arial" w:hAnsi="Arial" w:cs="Arial"/>
          <w:b/>
          <w:bCs/>
        </w:rPr>
        <w:t>:</w:t>
      </w:r>
    </w:p>
    <w:p w14:paraId="11DC14DC" w14:textId="4F3496F8" w:rsidR="005B1D5B" w:rsidRDefault="00783912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CA5768">
        <w:rPr>
          <w:rFonts w:ascii="Arial" w:hAnsi="Arial" w:cs="Arial"/>
        </w:rPr>
        <w:t>Enhanced DBS</w:t>
      </w:r>
      <w:r w:rsidR="00EE2822">
        <w:rPr>
          <w:rFonts w:ascii="Arial" w:hAnsi="Arial" w:cs="Arial"/>
        </w:rPr>
        <w:t xml:space="preserve"> check (Disclosure and Barring Service)</w:t>
      </w:r>
    </w:p>
    <w:p w14:paraId="001F4047" w14:textId="6625045A" w:rsidR="00CA5768" w:rsidRDefault="00CA5768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 x Employment reference</w:t>
      </w:r>
      <w:r w:rsidR="00783912">
        <w:rPr>
          <w:rFonts w:ascii="Arial" w:hAnsi="Arial" w:cs="Arial"/>
        </w:rPr>
        <w:t xml:space="preserve"> </w:t>
      </w:r>
    </w:p>
    <w:p w14:paraId="24186358" w14:textId="7667E4E2" w:rsidR="00CA5768" w:rsidRDefault="00CA5768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 x personal character reference</w:t>
      </w:r>
    </w:p>
    <w:p w14:paraId="4497D6B5" w14:textId="34CC4610" w:rsidR="00CA5768" w:rsidRDefault="00CA5768" w:rsidP="005B1D5B">
      <w:pPr>
        <w:pStyle w:val="NoSpacing"/>
        <w:rPr>
          <w:rFonts w:ascii="Arial" w:hAnsi="Arial" w:cs="Arial"/>
        </w:rPr>
      </w:pPr>
    </w:p>
    <w:p w14:paraId="7CC0AA6D" w14:textId="488EFD47" w:rsidR="00783912" w:rsidRDefault="000219DD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Appropriate </w:t>
      </w:r>
      <w:r w:rsidR="00783912">
        <w:rPr>
          <w:rFonts w:ascii="Arial" w:hAnsi="Arial" w:cs="Arial"/>
        </w:rPr>
        <w:t>Ide</w:t>
      </w:r>
      <w:r w:rsidR="002D3F06">
        <w:rPr>
          <w:rFonts w:ascii="Arial" w:hAnsi="Arial" w:cs="Arial"/>
        </w:rPr>
        <w:t>n</w:t>
      </w:r>
      <w:r w:rsidR="00783912">
        <w:rPr>
          <w:rFonts w:ascii="Arial" w:hAnsi="Arial" w:cs="Arial"/>
        </w:rPr>
        <w:t>ti</w:t>
      </w:r>
      <w:r>
        <w:rPr>
          <w:rFonts w:ascii="Arial" w:hAnsi="Arial" w:cs="Arial"/>
        </w:rPr>
        <w:t>ty checks and confirmation of an individual’s right to work in the UK are competed in line with:</w:t>
      </w:r>
    </w:p>
    <w:p w14:paraId="7FF89476" w14:textId="531642DB" w:rsidR="000219DD" w:rsidRDefault="00000000" w:rsidP="005B1D5B">
      <w:pPr>
        <w:pStyle w:val="NoSpacing"/>
        <w:rPr>
          <w:rFonts w:ascii="Arial" w:hAnsi="Arial" w:cs="Arial"/>
        </w:rPr>
      </w:pPr>
      <w:hyperlink r:id="rId8" w:history="1">
        <w:r w:rsidR="000219DD" w:rsidRPr="000219DD">
          <w:rPr>
            <w:rStyle w:val="Hyperlink"/>
            <w:rFonts w:ascii="Arial" w:hAnsi="Arial" w:cs="Arial"/>
          </w:rPr>
          <w:t>Employers' right to work checklist - GOV.UK (www.gov.uk)</w:t>
        </w:r>
      </w:hyperlink>
    </w:p>
    <w:p w14:paraId="6E93CBCD" w14:textId="77777777" w:rsidR="000219DD" w:rsidRDefault="000219DD" w:rsidP="005B1D5B">
      <w:pPr>
        <w:pStyle w:val="NoSpacing"/>
        <w:rPr>
          <w:rFonts w:ascii="Arial" w:hAnsi="Arial" w:cs="Arial"/>
        </w:rPr>
      </w:pPr>
    </w:p>
    <w:p w14:paraId="2B6CEE14" w14:textId="08B1430C" w:rsidR="008B7592" w:rsidRDefault="008B7592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All employees, volunteers and contractors are subject to a 6-week probationary period and are expected to complete the appropriate safeguarding training.</w:t>
      </w:r>
    </w:p>
    <w:p w14:paraId="0973EFE5" w14:textId="1365E72C" w:rsidR="005B1D5B" w:rsidRDefault="008B7592" w:rsidP="005B1D5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2FA293" w14:textId="77777777" w:rsidR="005B1D5B" w:rsidRDefault="005B1D5B" w:rsidP="005B1D5B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 xml:space="preserve">We maintain a single central record (SCR) of the essential checks as set out in </w:t>
      </w:r>
      <w:proofErr w:type="spellStart"/>
      <w:r w:rsidRPr="005B1D5B">
        <w:rPr>
          <w:rFonts w:ascii="Arial" w:hAnsi="Arial" w:cs="Arial"/>
        </w:rPr>
        <w:t>KCSiE</w:t>
      </w:r>
      <w:proofErr w:type="spellEnd"/>
      <w:r w:rsidRPr="005B1D5B">
        <w:rPr>
          <w:rFonts w:ascii="Arial" w:hAnsi="Arial" w:cs="Arial"/>
        </w:rPr>
        <w:t xml:space="preserve">, that have been carried out and certificates obtained. </w:t>
      </w:r>
    </w:p>
    <w:p w14:paraId="380AC9F6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61F14B40" w14:textId="3030086A" w:rsidR="00783912" w:rsidRPr="00EB11B6" w:rsidRDefault="005B1D5B" w:rsidP="005B1D5B">
      <w:pPr>
        <w:pStyle w:val="NoSpacing"/>
        <w:rPr>
          <w:rFonts w:ascii="Arial" w:hAnsi="Arial" w:cs="Arial"/>
          <w:b/>
          <w:bCs/>
        </w:rPr>
      </w:pPr>
      <w:r w:rsidRPr="00EB11B6">
        <w:rPr>
          <w:rFonts w:ascii="Arial" w:hAnsi="Arial" w:cs="Arial"/>
          <w:b/>
          <w:bCs/>
        </w:rPr>
        <w:t xml:space="preserve">The SCR applies to: </w:t>
      </w:r>
    </w:p>
    <w:p w14:paraId="5770508F" w14:textId="77777777" w:rsidR="005B1D5B" w:rsidRDefault="005B1D5B" w:rsidP="005B1D5B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 xml:space="preserve">• all staff and volunteers who work at the organisation. </w:t>
      </w:r>
    </w:p>
    <w:p w14:paraId="250DBCAF" w14:textId="1E218E0B" w:rsidR="005B1D5B" w:rsidRDefault="005B1D5B" w:rsidP="005B1D5B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>• all self</w:t>
      </w:r>
      <w:r>
        <w:rPr>
          <w:rFonts w:ascii="Arial" w:hAnsi="Arial" w:cs="Arial"/>
        </w:rPr>
        <w:t>-</w:t>
      </w:r>
      <w:r w:rsidRPr="005B1D5B">
        <w:rPr>
          <w:rFonts w:ascii="Arial" w:hAnsi="Arial" w:cs="Arial"/>
        </w:rPr>
        <w:t>employed personnel who are contracted to undertake work on behalf of Kandu Arts</w:t>
      </w:r>
      <w:r w:rsidR="008B7592">
        <w:rPr>
          <w:rFonts w:ascii="Arial" w:hAnsi="Arial" w:cs="Arial"/>
        </w:rPr>
        <w:t xml:space="preserve"> for Sustainable Development and Kandu </w:t>
      </w:r>
      <w:proofErr w:type="spellStart"/>
      <w:r w:rsidR="008B7592">
        <w:rPr>
          <w:rFonts w:ascii="Arial" w:hAnsi="Arial" w:cs="Arial"/>
        </w:rPr>
        <w:t>CiC</w:t>
      </w:r>
      <w:proofErr w:type="spellEnd"/>
      <w:r w:rsidR="008B7592">
        <w:rPr>
          <w:rFonts w:ascii="Arial" w:hAnsi="Arial" w:cs="Arial"/>
        </w:rPr>
        <w:t xml:space="preserve"> </w:t>
      </w:r>
      <w:r w:rsidR="00EE2822">
        <w:rPr>
          <w:rFonts w:ascii="Arial" w:hAnsi="Arial" w:cs="Arial"/>
        </w:rPr>
        <w:t>(</w:t>
      </w:r>
      <w:r w:rsidRPr="005B1D5B">
        <w:rPr>
          <w:rFonts w:ascii="Arial" w:hAnsi="Arial" w:cs="Arial"/>
        </w:rPr>
        <w:t>See also Training</w:t>
      </w:r>
      <w:r w:rsidR="00EE2822">
        <w:rPr>
          <w:rFonts w:ascii="Arial" w:hAnsi="Arial" w:cs="Arial"/>
        </w:rPr>
        <w:t>)</w:t>
      </w:r>
      <w:r w:rsidRPr="005B1D5B">
        <w:rPr>
          <w:rFonts w:ascii="Arial" w:hAnsi="Arial" w:cs="Arial"/>
        </w:rPr>
        <w:t>.</w:t>
      </w:r>
    </w:p>
    <w:p w14:paraId="1614850E" w14:textId="77777777" w:rsidR="005B1D5B" w:rsidRDefault="005B1D5B" w:rsidP="005B1D5B">
      <w:pPr>
        <w:pStyle w:val="NoSpacing"/>
        <w:rPr>
          <w:rFonts w:ascii="Arial" w:hAnsi="Arial" w:cs="Arial"/>
        </w:rPr>
      </w:pPr>
    </w:p>
    <w:p w14:paraId="5C1A4C53" w14:textId="4A880053" w:rsidR="005B1D5B" w:rsidRPr="005B1D5B" w:rsidRDefault="005B1D5B" w:rsidP="005B1D5B">
      <w:pPr>
        <w:pStyle w:val="NoSpacing"/>
        <w:rPr>
          <w:rFonts w:ascii="Arial" w:hAnsi="Arial" w:cs="Arial"/>
        </w:rPr>
      </w:pPr>
      <w:r w:rsidRPr="005B1D5B">
        <w:rPr>
          <w:rFonts w:ascii="Arial" w:hAnsi="Arial" w:cs="Arial"/>
        </w:rPr>
        <w:t>At least one person on any appointment panel has undertaken Safer Recruitment Training. This training is updated every five years as a minimum</w:t>
      </w:r>
      <w:r w:rsidR="00783912">
        <w:rPr>
          <w:rFonts w:ascii="Arial" w:hAnsi="Arial" w:cs="Arial"/>
        </w:rPr>
        <w:t>.</w:t>
      </w:r>
    </w:p>
    <w:sectPr w:rsidR="005B1D5B" w:rsidRPr="005B1D5B" w:rsidSect="005B1D5B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9EEB4" w14:textId="77777777" w:rsidR="00312548" w:rsidRDefault="00312548" w:rsidP="005B1D5B">
      <w:pPr>
        <w:spacing w:after="0" w:line="240" w:lineRule="auto"/>
      </w:pPr>
      <w:r>
        <w:separator/>
      </w:r>
    </w:p>
  </w:endnote>
  <w:endnote w:type="continuationSeparator" w:id="0">
    <w:p w14:paraId="0598D4F7" w14:textId="77777777" w:rsidR="00312548" w:rsidRDefault="00312548" w:rsidP="005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5C25" w14:textId="48F81549" w:rsidR="005B1D5B" w:rsidRDefault="005B1D5B" w:rsidP="00522504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 xml:space="preserve">                  </w:t>
    </w:r>
    <w:r w:rsidR="008E757C">
      <w:rPr>
        <w:caps/>
        <w:noProof/>
        <w:color w:val="4472C4" w:themeColor="accent1"/>
      </w:rPr>
      <w:t xml:space="preserve">LAst review </w:t>
    </w:r>
    <w:r w:rsidR="009A106C" w:rsidRPr="009A106C">
      <w:rPr>
        <w:caps/>
        <w:noProof/>
        <w:color w:val="4472C4" w:themeColor="accent1"/>
        <w:lang w:val="en-US"/>
      </w:rPr>
      <w:t xml:space="preserve">March </w:t>
    </w:r>
    <w:r w:rsidR="00DF0CBB">
      <w:rPr>
        <w:caps/>
        <w:noProof/>
        <w:color w:val="4472C4" w:themeColor="accent1"/>
      </w:rPr>
      <w:t>202</w:t>
    </w:r>
    <w:r w:rsidR="00522504">
      <w:rPr>
        <w:caps/>
        <w:noProof/>
        <w:color w:val="4472C4" w:themeColor="accent1"/>
      </w:rPr>
      <w:t>6</w:t>
    </w:r>
    <w:r w:rsidR="008E757C">
      <w:rPr>
        <w:caps/>
        <w:noProof/>
        <w:color w:val="4472C4" w:themeColor="accent1"/>
      </w:rPr>
      <w:t xml:space="preserve">. Next review due </w:t>
    </w:r>
    <w:r w:rsidR="009A106C" w:rsidRPr="009A106C">
      <w:rPr>
        <w:caps/>
        <w:noProof/>
        <w:color w:val="4472C4" w:themeColor="accent1"/>
        <w:lang w:val="en-US"/>
      </w:rPr>
      <w:t xml:space="preserve">March </w:t>
    </w:r>
    <w:r w:rsidR="00DF0CBB">
      <w:rPr>
        <w:caps/>
        <w:noProof/>
        <w:color w:val="4472C4" w:themeColor="accent1"/>
      </w:rPr>
      <w:t>202</w:t>
    </w:r>
    <w:r w:rsidR="00522504">
      <w:rPr>
        <w:caps/>
        <w:noProof/>
        <w:color w:val="4472C4" w:themeColor="accent1"/>
      </w:rPr>
      <w:t>7</w:t>
    </w:r>
    <w:r>
      <w:rPr>
        <w:caps/>
        <w:noProof/>
        <w:color w:val="4472C4" w:themeColor="accent1"/>
      </w:rPr>
      <w:t xml:space="preserve">                                                      </w:t>
    </w:r>
  </w:p>
  <w:p w14:paraId="2B379B39" w14:textId="77777777" w:rsidR="005B1D5B" w:rsidRDefault="005B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CC1F" w14:textId="77777777" w:rsidR="00312548" w:rsidRDefault="00312548" w:rsidP="005B1D5B">
      <w:pPr>
        <w:spacing w:after="0" w:line="240" w:lineRule="auto"/>
      </w:pPr>
      <w:r>
        <w:separator/>
      </w:r>
    </w:p>
  </w:footnote>
  <w:footnote w:type="continuationSeparator" w:id="0">
    <w:p w14:paraId="396D0A50" w14:textId="77777777" w:rsidR="00312548" w:rsidRDefault="00312548" w:rsidP="005B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AC8"/>
    <w:multiLevelType w:val="multilevel"/>
    <w:tmpl w:val="A408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B0FD2"/>
    <w:multiLevelType w:val="multilevel"/>
    <w:tmpl w:val="2E88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443B1"/>
    <w:multiLevelType w:val="multilevel"/>
    <w:tmpl w:val="4EF4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FC0F25"/>
    <w:multiLevelType w:val="multilevel"/>
    <w:tmpl w:val="4ABE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71877"/>
    <w:multiLevelType w:val="multilevel"/>
    <w:tmpl w:val="692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86381">
    <w:abstractNumId w:val="2"/>
  </w:num>
  <w:num w:numId="2" w16cid:durableId="382170195">
    <w:abstractNumId w:val="1"/>
  </w:num>
  <w:num w:numId="3" w16cid:durableId="1820149626">
    <w:abstractNumId w:val="0"/>
  </w:num>
  <w:num w:numId="4" w16cid:durableId="1316838108">
    <w:abstractNumId w:val="4"/>
  </w:num>
  <w:num w:numId="5" w16cid:durableId="189192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4"/>
    <w:rsid w:val="000219DD"/>
    <w:rsid w:val="002836F8"/>
    <w:rsid w:val="002D3F06"/>
    <w:rsid w:val="00312548"/>
    <w:rsid w:val="00377ECF"/>
    <w:rsid w:val="003E7F1C"/>
    <w:rsid w:val="004758FE"/>
    <w:rsid w:val="00522504"/>
    <w:rsid w:val="005B1D5B"/>
    <w:rsid w:val="00686698"/>
    <w:rsid w:val="006D41FD"/>
    <w:rsid w:val="00783912"/>
    <w:rsid w:val="00894542"/>
    <w:rsid w:val="008B7592"/>
    <w:rsid w:val="008E757C"/>
    <w:rsid w:val="00922C09"/>
    <w:rsid w:val="00990D86"/>
    <w:rsid w:val="009A106C"/>
    <w:rsid w:val="00AA0D1A"/>
    <w:rsid w:val="00C45D4D"/>
    <w:rsid w:val="00CA5768"/>
    <w:rsid w:val="00D97470"/>
    <w:rsid w:val="00DF0CBB"/>
    <w:rsid w:val="00E33BFF"/>
    <w:rsid w:val="00EA6245"/>
    <w:rsid w:val="00EB11B6"/>
    <w:rsid w:val="00EE2822"/>
    <w:rsid w:val="00E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0C29"/>
  <w15:chartTrackingRefBased/>
  <w15:docId w15:val="{2343A9A0-DF24-4DCA-AD90-EEECA487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1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B"/>
  </w:style>
  <w:style w:type="paragraph" w:styleId="Footer">
    <w:name w:val="footer"/>
    <w:basedOn w:val="Normal"/>
    <w:link w:val="FooterChar"/>
    <w:uiPriority w:val="99"/>
    <w:unhideWhenUsed/>
    <w:rsid w:val="005B1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B"/>
  </w:style>
  <w:style w:type="character" w:styleId="Hyperlink">
    <w:name w:val="Hyperlink"/>
    <w:basedOn w:val="DefaultParagraphFont"/>
    <w:uiPriority w:val="99"/>
    <w:unhideWhenUsed/>
    <w:rsid w:val="00CA5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right-to-work-checklist/employers-right-to-work-checklist-accessible-ver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Stewart</dc:creator>
  <cp:keywords/>
  <dc:description/>
  <cp:lastModifiedBy>Tommy Deedigan</cp:lastModifiedBy>
  <cp:revision>8</cp:revision>
  <cp:lastPrinted>2024-08-09T10:50:00Z</cp:lastPrinted>
  <dcterms:created xsi:type="dcterms:W3CDTF">2026-03-02T13:09:00Z</dcterms:created>
  <dcterms:modified xsi:type="dcterms:W3CDTF">2026-03-03T12:24:00Z</dcterms:modified>
</cp:coreProperties>
</file>