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2964" w:rsidRPr="00A61FE2" w:rsidRDefault="004B2964" w:rsidP="00874F80">
      <w:pPr>
        <w:pStyle w:val="NoSpacing"/>
        <w:jc w:val="center"/>
        <w:rPr>
          <w:rFonts w:ascii="Arial" w:eastAsia="Arial" w:hAnsi="Arial" w:cs="Arial"/>
          <w:color w:val="auto"/>
        </w:rPr>
      </w:pPr>
      <w:r w:rsidRPr="00A61FE2">
        <w:rPr>
          <w:rFonts w:ascii="Arial" w:eastAsia="Arial" w:hAnsi="Arial" w:cs="Arial"/>
          <w:noProof/>
          <w:color w:val="auto"/>
        </w:rPr>
        <w:drawing>
          <wp:inline distT="0" distB="0" distL="0" distR="0" wp14:anchorId="102A8B68" wp14:editId="4B32D525">
            <wp:extent cx="1945005" cy="97536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945005" cy="975360"/>
                    </a:xfrm>
                    <a:prstGeom prst="rect">
                      <a:avLst/>
                    </a:prstGeom>
                    <a:ln w="12700" cap="flat">
                      <a:noFill/>
                      <a:miter lim="400000"/>
                    </a:ln>
                    <a:effectLst/>
                  </pic:spPr>
                </pic:pic>
              </a:graphicData>
            </a:graphic>
          </wp:inline>
        </w:drawing>
      </w:r>
    </w:p>
    <w:p w:rsidR="004B2964" w:rsidRPr="00A61FE2" w:rsidRDefault="004B2964" w:rsidP="00874F80">
      <w:pPr>
        <w:pStyle w:val="Body"/>
        <w:spacing w:after="0" w:line="240" w:lineRule="auto"/>
        <w:jc w:val="center"/>
        <w:rPr>
          <w:rFonts w:ascii="Arial" w:eastAsia="Arial" w:hAnsi="Arial" w:cs="Arial"/>
          <w:b/>
          <w:bCs/>
          <w:color w:val="auto"/>
          <w:kern w:val="0"/>
          <w:sz w:val="28"/>
          <w:szCs w:val="28"/>
        </w:rPr>
      </w:pPr>
      <w:r w:rsidRPr="00A61FE2">
        <w:rPr>
          <w:rFonts w:ascii="Arial" w:hAnsi="Arial" w:cs="Arial"/>
          <w:b/>
          <w:bCs/>
          <w:color w:val="auto"/>
          <w:kern w:val="0"/>
          <w:sz w:val="28"/>
          <w:szCs w:val="28"/>
        </w:rPr>
        <w:t>Kandu Arts for Sustainable Development Ltd and Kandu Arts Community Projects CIC</w:t>
      </w:r>
    </w:p>
    <w:p w:rsidR="004B2964" w:rsidRPr="00A61FE2" w:rsidRDefault="004B2964" w:rsidP="00874F80">
      <w:pPr>
        <w:pStyle w:val="NoSpacing"/>
        <w:jc w:val="center"/>
        <w:rPr>
          <w:rFonts w:ascii="Arial" w:eastAsia="Arial" w:hAnsi="Arial" w:cs="Arial"/>
          <w:b/>
          <w:bCs/>
          <w:color w:val="auto"/>
          <w:sz w:val="28"/>
          <w:szCs w:val="28"/>
        </w:rPr>
      </w:pPr>
      <w:r w:rsidRPr="00A61FE2">
        <w:rPr>
          <w:rFonts w:ascii="Arial" w:hAnsi="Arial" w:cs="Arial"/>
          <w:b/>
          <w:bCs/>
          <w:color w:val="auto"/>
          <w:sz w:val="28"/>
          <w:szCs w:val="28"/>
        </w:rPr>
        <w:t>Behaviour &amp; Positive Handling Policy</w:t>
      </w:r>
    </w:p>
    <w:p w:rsidR="00787619" w:rsidRPr="00A61FE2" w:rsidRDefault="00787619" w:rsidP="00874F80">
      <w:pPr>
        <w:rPr>
          <w:rFonts w:ascii="Arial" w:hAnsi="Arial" w:cs="Arial"/>
        </w:rPr>
      </w:pPr>
    </w:p>
    <w:p w:rsidR="00C672A3" w:rsidRPr="00A61FE2" w:rsidRDefault="00C672A3" w:rsidP="00874F80">
      <w:pPr>
        <w:rPr>
          <w:rFonts w:ascii="Arial" w:hAnsi="Arial" w:cs="Arial"/>
          <w:sz w:val="22"/>
          <w:szCs w:val="22"/>
        </w:rPr>
      </w:pPr>
      <w:r w:rsidRPr="00A61FE2">
        <w:rPr>
          <w:rFonts w:ascii="Arial" w:hAnsi="Arial" w:cs="Arial"/>
          <w:sz w:val="22"/>
          <w:szCs w:val="22"/>
        </w:rPr>
        <w:t>At Kandu Arts, behaviour is recogni</w:t>
      </w:r>
      <w:r w:rsidR="001B1219">
        <w:rPr>
          <w:rFonts w:ascii="Arial" w:hAnsi="Arial" w:cs="Arial"/>
          <w:sz w:val="22"/>
          <w:szCs w:val="22"/>
        </w:rPr>
        <w:t>s</w:t>
      </w:r>
      <w:r w:rsidRPr="00A61FE2">
        <w:rPr>
          <w:rFonts w:ascii="Arial" w:hAnsi="Arial" w:cs="Arial"/>
          <w:sz w:val="22"/>
          <w:szCs w:val="22"/>
        </w:rPr>
        <w:t xml:space="preserve">ed as a vital form of communication. Our setting operates on a </w:t>
      </w:r>
      <w:r w:rsidRPr="00A61FE2">
        <w:rPr>
          <w:rFonts w:ascii="Arial" w:hAnsi="Arial" w:cs="Arial"/>
          <w:b/>
          <w:bCs/>
          <w:sz w:val="22"/>
          <w:szCs w:val="22"/>
        </w:rPr>
        <w:t>trauma-informed, attachment-aware, and relational framework</w:t>
      </w:r>
      <w:r w:rsidRPr="00A61FE2">
        <w:rPr>
          <w:rFonts w:ascii="Arial" w:hAnsi="Arial" w:cs="Arial"/>
          <w:sz w:val="22"/>
          <w:szCs w:val="22"/>
        </w:rPr>
        <w:t>. We believe that building safe, caring relationships and providing high-quality creative outlets are our primary tools for establishing a stable environment.</w:t>
      </w:r>
    </w:p>
    <w:p w:rsidR="004B2964" w:rsidRPr="00A61FE2" w:rsidRDefault="004B2964" w:rsidP="00874F80">
      <w:pPr>
        <w:rPr>
          <w:rFonts w:ascii="Arial" w:hAnsi="Arial" w:cs="Arial"/>
        </w:rPr>
      </w:pPr>
    </w:p>
    <w:tbl>
      <w:tblPr>
        <w:tblStyle w:val="TableGrid"/>
        <w:tblW w:w="8926" w:type="dxa"/>
        <w:tblLook w:val="04A0" w:firstRow="1" w:lastRow="0" w:firstColumn="1" w:lastColumn="0" w:noHBand="0" w:noVBand="1"/>
      </w:tblPr>
      <w:tblGrid>
        <w:gridCol w:w="4957"/>
        <w:gridCol w:w="3969"/>
      </w:tblGrid>
      <w:tr w:rsidR="00A61FE2" w:rsidRPr="00A61FE2" w:rsidTr="009D4561">
        <w:trPr>
          <w:trHeight w:val="555"/>
        </w:trPr>
        <w:tc>
          <w:tcPr>
            <w:tcW w:w="4957" w:type="dxa"/>
            <w:vAlign w:val="center"/>
          </w:tcPr>
          <w:p w:rsidR="004B2964" w:rsidRPr="00A61FE2" w:rsidRDefault="004B2964" w:rsidP="00874F80">
            <w:pPr>
              <w:pStyle w:val="Normal1"/>
              <w:spacing w:after="0"/>
              <w:rPr>
                <w:rFonts w:ascii="Arial" w:hAnsi="Arial" w:cs="Arial"/>
                <w:b/>
                <w:sz w:val="22"/>
                <w:szCs w:val="22"/>
              </w:rPr>
            </w:pPr>
            <w:r w:rsidRPr="00A61FE2">
              <w:rPr>
                <w:rFonts w:ascii="Arial" w:hAnsi="Arial" w:cs="Arial"/>
                <w:b/>
                <w:sz w:val="22"/>
                <w:szCs w:val="22"/>
              </w:rPr>
              <w:t>Policy agreed (date):</w:t>
            </w:r>
          </w:p>
        </w:tc>
        <w:tc>
          <w:tcPr>
            <w:tcW w:w="3969" w:type="dxa"/>
            <w:vAlign w:val="center"/>
          </w:tcPr>
          <w:p w:rsidR="004B2964" w:rsidRPr="00A61FE2" w:rsidRDefault="00A629D7" w:rsidP="00874F80">
            <w:pPr>
              <w:pStyle w:val="Normal1"/>
              <w:spacing w:after="0"/>
              <w:rPr>
                <w:rFonts w:ascii="Arial" w:hAnsi="Arial" w:cs="Arial"/>
                <w:b/>
                <w:sz w:val="22"/>
                <w:szCs w:val="22"/>
              </w:rPr>
            </w:pPr>
            <w:r>
              <w:rPr>
                <w:rFonts w:ascii="Arial" w:hAnsi="Arial" w:cs="Arial"/>
                <w:b/>
                <w:sz w:val="22"/>
                <w:szCs w:val="22"/>
              </w:rPr>
              <w:t>02</w:t>
            </w:r>
            <w:r w:rsidR="004B2964" w:rsidRPr="00A61FE2">
              <w:rPr>
                <w:rFonts w:ascii="Arial" w:hAnsi="Arial" w:cs="Arial"/>
                <w:b/>
                <w:sz w:val="22"/>
                <w:szCs w:val="22"/>
              </w:rPr>
              <w:t>.0</w:t>
            </w:r>
            <w:r>
              <w:rPr>
                <w:rFonts w:ascii="Arial" w:hAnsi="Arial" w:cs="Arial"/>
                <w:b/>
                <w:sz w:val="22"/>
                <w:szCs w:val="22"/>
              </w:rPr>
              <w:t>9</w:t>
            </w:r>
            <w:r w:rsidR="004B2964" w:rsidRPr="00A61FE2">
              <w:rPr>
                <w:rFonts w:ascii="Arial" w:hAnsi="Arial" w:cs="Arial"/>
                <w:b/>
                <w:sz w:val="22"/>
                <w:szCs w:val="22"/>
              </w:rPr>
              <w:t>.2026</w:t>
            </w:r>
          </w:p>
        </w:tc>
      </w:tr>
      <w:tr w:rsidR="00A61FE2" w:rsidRPr="00A61FE2" w:rsidTr="009D4561">
        <w:trPr>
          <w:trHeight w:val="555"/>
        </w:trPr>
        <w:tc>
          <w:tcPr>
            <w:tcW w:w="4957" w:type="dxa"/>
            <w:vAlign w:val="center"/>
          </w:tcPr>
          <w:p w:rsidR="004B2964" w:rsidRPr="00A61FE2" w:rsidRDefault="004B2964" w:rsidP="00874F80">
            <w:pPr>
              <w:pStyle w:val="Normal1"/>
              <w:spacing w:after="0"/>
              <w:rPr>
                <w:rFonts w:ascii="Arial" w:hAnsi="Arial" w:cs="Arial"/>
                <w:b/>
                <w:sz w:val="22"/>
                <w:szCs w:val="22"/>
              </w:rPr>
            </w:pPr>
            <w:r w:rsidRPr="00A61FE2">
              <w:rPr>
                <w:rFonts w:ascii="Arial" w:hAnsi="Arial" w:cs="Arial"/>
                <w:b/>
                <w:sz w:val="22"/>
                <w:szCs w:val="22"/>
              </w:rPr>
              <w:t>Policy published (date):</w:t>
            </w:r>
          </w:p>
        </w:tc>
        <w:tc>
          <w:tcPr>
            <w:tcW w:w="3969" w:type="dxa"/>
            <w:vAlign w:val="center"/>
          </w:tcPr>
          <w:p w:rsidR="004B2964" w:rsidRPr="00A61FE2" w:rsidRDefault="00A629D7" w:rsidP="00874F80">
            <w:pPr>
              <w:pStyle w:val="Normal1"/>
              <w:spacing w:after="0"/>
              <w:rPr>
                <w:rFonts w:ascii="Arial" w:hAnsi="Arial" w:cs="Arial"/>
                <w:b/>
                <w:sz w:val="22"/>
                <w:szCs w:val="22"/>
              </w:rPr>
            </w:pPr>
            <w:r>
              <w:rPr>
                <w:rFonts w:ascii="Arial" w:hAnsi="Arial" w:cs="Arial"/>
                <w:b/>
                <w:sz w:val="22"/>
                <w:szCs w:val="22"/>
              </w:rPr>
              <w:t>0</w:t>
            </w:r>
            <w:r w:rsidR="008D1A82">
              <w:rPr>
                <w:rFonts w:ascii="Arial" w:hAnsi="Arial" w:cs="Arial"/>
                <w:b/>
                <w:sz w:val="22"/>
                <w:szCs w:val="22"/>
              </w:rPr>
              <w:t>3</w:t>
            </w:r>
            <w:r w:rsidRPr="00A61FE2">
              <w:rPr>
                <w:rFonts w:ascii="Arial" w:hAnsi="Arial" w:cs="Arial"/>
                <w:b/>
                <w:sz w:val="22"/>
                <w:szCs w:val="22"/>
              </w:rPr>
              <w:t>.0</w:t>
            </w:r>
            <w:r>
              <w:rPr>
                <w:rFonts w:ascii="Arial" w:hAnsi="Arial" w:cs="Arial"/>
                <w:b/>
                <w:sz w:val="22"/>
                <w:szCs w:val="22"/>
              </w:rPr>
              <w:t>9</w:t>
            </w:r>
            <w:r w:rsidRPr="00A61FE2">
              <w:rPr>
                <w:rFonts w:ascii="Arial" w:hAnsi="Arial" w:cs="Arial"/>
                <w:b/>
                <w:sz w:val="22"/>
                <w:szCs w:val="22"/>
              </w:rPr>
              <w:t>.2026</w:t>
            </w:r>
          </w:p>
        </w:tc>
      </w:tr>
      <w:tr w:rsidR="00A61FE2" w:rsidRPr="00A61FE2" w:rsidTr="009D4561">
        <w:trPr>
          <w:trHeight w:val="555"/>
        </w:trPr>
        <w:tc>
          <w:tcPr>
            <w:tcW w:w="4957" w:type="dxa"/>
            <w:vAlign w:val="center"/>
          </w:tcPr>
          <w:p w:rsidR="004B2964" w:rsidRPr="00A61FE2" w:rsidRDefault="004B2964" w:rsidP="00874F80">
            <w:pPr>
              <w:pStyle w:val="Normal1"/>
              <w:spacing w:after="0"/>
              <w:rPr>
                <w:rFonts w:ascii="Arial" w:hAnsi="Arial" w:cs="Arial"/>
                <w:b/>
                <w:sz w:val="22"/>
                <w:szCs w:val="22"/>
              </w:rPr>
            </w:pPr>
            <w:r w:rsidRPr="00A61FE2">
              <w:rPr>
                <w:rFonts w:ascii="Arial" w:hAnsi="Arial" w:cs="Arial"/>
                <w:b/>
                <w:sz w:val="22"/>
                <w:szCs w:val="22"/>
              </w:rPr>
              <w:t>Next review (date):</w:t>
            </w:r>
          </w:p>
        </w:tc>
        <w:tc>
          <w:tcPr>
            <w:tcW w:w="3969" w:type="dxa"/>
            <w:vAlign w:val="center"/>
          </w:tcPr>
          <w:p w:rsidR="004B2964" w:rsidRPr="00A61FE2" w:rsidRDefault="00A629D7" w:rsidP="00874F80">
            <w:pPr>
              <w:pStyle w:val="Normal1"/>
              <w:spacing w:after="0"/>
              <w:rPr>
                <w:rFonts w:ascii="Arial" w:hAnsi="Arial" w:cs="Arial"/>
                <w:b/>
                <w:sz w:val="22"/>
                <w:szCs w:val="22"/>
              </w:rPr>
            </w:pPr>
            <w:r>
              <w:rPr>
                <w:rFonts w:ascii="Arial" w:hAnsi="Arial" w:cs="Arial"/>
                <w:b/>
                <w:sz w:val="22"/>
                <w:szCs w:val="22"/>
              </w:rPr>
              <w:t>02</w:t>
            </w:r>
            <w:r w:rsidRPr="00A61FE2">
              <w:rPr>
                <w:rFonts w:ascii="Arial" w:hAnsi="Arial" w:cs="Arial"/>
                <w:b/>
                <w:sz w:val="22"/>
                <w:szCs w:val="22"/>
              </w:rPr>
              <w:t>.0</w:t>
            </w:r>
            <w:r>
              <w:rPr>
                <w:rFonts w:ascii="Arial" w:hAnsi="Arial" w:cs="Arial"/>
                <w:b/>
                <w:sz w:val="22"/>
                <w:szCs w:val="22"/>
              </w:rPr>
              <w:t>9</w:t>
            </w:r>
            <w:r w:rsidRPr="00A61FE2">
              <w:rPr>
                <w:rFonts w:ascii="Arial" w:hAnsi="Arial" w:cs="Arial"/>
                <w:b/>
                <w:sz w:val="22"/>
                <w:szCs w:val="22"/>
              </w:rPr>
              <w:t>.202</w:t>
            </w:r>
            <w:r>
              <w:rPr>
                <w:rFonts w:ascii="Arial" w:hAnsi="Arial" w:cs="Arial"/>
                <w:b/>
                <w:sz w:val="22"/>
                <w:szCs w:val="22"/>
              </w:rPr>
              <w:t>7</w:t>
            </w:r>
          </w:p>
        </w:tc>
      </w:tr>
    </w:tbl>
    <w:p w:rsidR="00CB714C" w:rsidRPr="00A61FE2" w:rsidRDefault="00CB714C" w:rsidP="00874F80">
      <w:pPr>
        <w:pBdr>
          <w:top w:val="nil"/>
          <w:left w:val="nil"/>
          <w:bottom w:val="nil"/>
          <w:right w:val="nil"/>
          <w:between w:val="nil"/>
          <w:bar w:val="nil"/>
        </w:pBdr>
        <w:rPr>
          <w:rFonts w:ascii="Arial" w:hAnsi="Arial" w:cs="Arial"/>
        </w:rPr>
      </w:pPr>
    </w:p>
    <w:tbl>
      <w:tblPr>
        <w:tblW w:w="8931"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322"/>
        <w:gridCol w:w="2073"/>
        <w:gridCol w:w="1842"/>
        <w:gridCol w:w="2694"/>
      </w:tblGrid>
      <w:tr w:rsidR="00A61FE2" w:rsidRPr="00A61FE2" w:rsidTr="000A2EA0">
        <w:trPr>
          <w:trHeight w:val="379"/>
        </w:trPr>
        <w:tc>
          <w:tcPr>
            <w:tcW w:w="8931"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B714C" w:rsidRPr="007B6E6A" w:rsidRDefault="00CB714C" w:rsidP="007B6E6A">
            <w:pPr>
              <w:pStyle w:val="NoSpacing"/>
              <w:jc w:val="center"/>
              <w:rPr>
                <w:rFonts w:ascii="Arial" w:eastAsia="Arial" w:hAnsi="Arial" w:cs="Arial"/>
                <w:b/>
                <w:bCs/>
                <w:color w:val="auto"/>
                <w:sz w:val="24"/>
                <w:szCs w:val="24"/>
              </w:rPr>
            </w:pPr>
            <w:r w:rsidRPr="00A61FE2">
              <w:rPr>
                <w:rFonts w:ascii="Arial" w:hAnsi="Arial" w:cs="Arial"/>
                <w:b/>
                <w:bCs/>
                <w:color w:val="auto"/>
                <w:sz w:val="24"/>
                <w:szCs w:val="24"/>
              </w:rPr>
              <w:t>Key Personnel</w:t>
            </w:r>
          </w:p>
        </w:tc>
      </w:tr>
      <w:tr w:rsidR="00A61FE2" w:rsidRPr="00A61FE2" w:rsidTr="009D4561">
        <w:trPr>
          <w:trHeight w:val="485"/>
        </w:trPr>
        <w:tc>
          <w:tcPr>
            <w:tcW w:w="232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B714C" w:rsidRPr="00A61FE2" w:rsidRDefault="00CB714C" w:rsidP="00874F80">
            <w:pPr>
              <w:pStyle w:val="NoSpacing"/>
              <w:rPr>
                <w:rFonts w:ascii="Arial" w:hAnsi="Arial" w:cs="Arial"/>
                <w:color w:val="auto"/>
              </w:rPr>
            </w:pPr>
            <w:r w:rsidRPr="00A61FE2">
              <w:rPr>
                <w:rFonts w:ascii="Arial" w:hAnsi="Arial" w:cs="Arial"/>
                <w:b/>
                <w:bCs/>
                <w:color w:val="auto"/>
              </w:rPr>
              <w:t>Role</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CB714C" w:rsidP="00874F80">
            <w:pPr>
              <w:pStyle w:val="NoSpacing"/>
              <w:rPr>
                <w:rFonts w:ascii="Arial" w:hAnsi="Arial" w:cs="Arial"/>
                <w:color w:val="auto"/>
              </w:rPr>
            </w:pPr>
            <w:r w:rsidRPr="00A61FE2">
              <w:rPr>
                <w:rFonts w:ascii="Arial" w:hAnsi="Arial" w:cs="Arial"/>
                <w:b/>
                <w:bCs/>
                <w:color w:val="auto"/>
              </w:rPr>
              <w:t>Name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CB714C" w:rsidP="00874F80">
            <w:pPr>
              <w:pStyle w:val="NoSpacing"/>
              <w:jc w:val="center"/>
              <w:rPr>
                <w:rFonts w:ascii="Arial" w:hAnsi="Arial" w:cs="Arial"/>
                <w:color w:val="auto"/>
              </w:rPr>
            </w:pPr>
            <w:r w:rsidRPr="00A61FE2">
              <w:rPr>
                <w:rFonts w:ascii="Arial" w:hAnsi="Arial" w:cs="Arial"/>
                <w:b/>
                <w:bCs/>
                <w:color w:val="auto"/>
                <w:sz w:val="24"/>
                <w:szCs w:val="24"/>
              </w:rPr>
              <w:t>Telephone</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CB714C" w:rsidP="00874F80">
            <w:pPr>
              <w:pStyle w:val="NoSpacing"/>
              <w:jc w:val="center"/>
              <w:rPr>
                <w:rFonts w:ascii="Arial" w:hAnsi="Arial" w:cs="Arial"/>
                <w:color w:val="auto"/>
              </w:rPr>
            </w:pPr>
            <w:r w:rsidRPr="00A61FE2">
              <w:rPr>
                <w:rFonts w:ascii="Arial" w:hAnsi="Arial" w:cs="Arial"/>
                <w:b/>
                <w:bCs/>
                <w:color w:val="auto"/>
                <w:sz w:val="24"/>
                <w:szCs w:val="24"/>
              </w:rPr>
              <w:t>Email</w:t>
            </w:r>
          </w:p>
        </w:tc>
      </w:tr>
      <w:tr w:rsidR="00A61FE2" w:rsidRPr="00A61FE2" w:rsidTr="009D4561">
        <w:trPr>
          <w:trHeight w:val="726"/>
        </w:trPr>
        <w:tc>
          <w:tcPr>
            <w:tcW w:w="232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B714C" w:rsidRPr="00A61FE2" w:rsidRDefault="00CB714C" w:rsidP="00874F80">
            <w:pPr>
              <w:pStyle w:val="NoSpacing"/>
              <w:rPr>
                <w:rFonts w:ascii="Arial" w:eastAsia="Arial" w:hAnsi="Arial" w:cs="Arial"/>
                <w:b/>
                <w:bCs/>
                <w:color w:val="auto"/>
              </w:rPr>
            </w:pPr>
          </w:p>
          <w:p w:rsidR="00CB714C" w:rsidRPr="00A61FE2" w:rsidRDefault="00CB714C" w:rsidP="00874F80">
            <w:pPr>
              <w:pStyle w:val="NoSpacing"/>
              <w:rPr>
                <w:rFonts w:ascii="Arial" w:hAnsi="Arial" w:cs="Arial"/>
                <w:color w:val="auto"/>
              </w:rPr>
            </w:pPr>
            <w:r w:rsidRPr="00A61FE2">
              <w:rPr>
                <w:rFonts w:ascii="Arial" w:hAnsi="Arial" w:cs="Arial"/>
                <w:b/>
                <w:bCs/>
                <w:color w:val="auto"/>
              </w:rPr>
              <w:t>Director</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CB714C" w:rsidP="00874F80">
            <w:pPr>
              <w:pStyle w:val="NoSpacing"/>
              <w:rPr>
                <w:rFonts w:ascii="Arial" w:eastAsia="Arial" w:hAnsi="Arial" w:cs="Arial"/>
                <w:b/>
                <w:bCs/>
                <w:color w:val="auto"/>
              </w:rPr>
            </w:pPr>
          </w:p>
          <w:p w:rsidR="00CB714C" w:rsidRPr="00A61FE2" w:rsidRDefault="00CB714C" w:rsidP="00874F80">
            <w:pPr>
              <w:pStyle w:val="NoSpacing"/>
              <w:rPr>
                <w:rFonts w:ascii="Arial" w:hAnsi="Arial" w:cs="Arial"/>
                <w:color w:val="auto"/>
              </w:rPr>
            </w:pPr>
            <w:r w:rsidRPr="00A61FE2">
              <w:rPr>
                <w:rFonts w:ascii="Arial" w:hAnsi="Arial" w:cs="Arial"/>
                <w:b/>
                <w:bCs/>
                <w:color w:val="auto"/>
              </w:rPr>
              <w:t>Edward Deedigan</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CB714C" w:rsidP="00874F80">
            <w:pPr>
              <w:pStyle w:val="NoSpacing"/>
              <w:rPr>
                <w:rFonts w:ascii="Arial" w:eastAsia="Arial" w:hAnsi="Arial" w:cs="Arial"/>
                <w:color w:val="auto"/>
              </w:rPr>
            </w:pPr>
          </w:p>
          <w:p w:rsidR="00CB714C" w:rsidRPr="00A61FE2" w:rsidRDefault="00CB714C" w:rsidP="00874F80">
            <w:pPr>
              <w:pStyle w:val="NoSpacing"/>
              <w:rPr>
                <w:rFonts w:ascii="Arial" w:hAnsi="Arial" w:cs="Arial"/>
                <w:color w:val="auto"/>
              </w:rPr>
            </w:pPr>
            <w:r w:rsidRPr="00A61FE2">
              <w:rPr>
                <w:rFonts w:ascii="Arial" w:hAnsi="Arial" w:cs="Arial"/>
                <w:color w:val="auto"/>
              </w:rPr>
              <w:t>01249 444009</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CB714C" w:rsidP="00874F80">
            <w:pPr>
              <w:pStyle w:val="NoSpacing"/>
              <w:rPr>
                <w:rFonts w:ascii="Arial" w:eastAsia="Arial" w:hAnsi="Arial" w:cs="Arial"/>
                <w:color w:val="auto"/>
              </w:rPr>
            </w:pPr>
          </w:p>
          <w:p w:rsidR="00CB714C" w:rsidRPr="00A61FE2" w:rsidRDefault="00000000" w:rsidP="00874F80">
            <w:pPr>
              <w:pStyle w:val="NoSpacing"/>
              <w:rPr>
                <w:rFonts w:ascii="Arial" w:hAnsi="Arial" w:cs="Arial"/>
                <w:color w:val="auto"/>
                <w:u w:val="single"/>
              </w:rPr>
            </w:pPr>
            <w:hyperlink r:id="rId8" w:history="1">
              <w:r w:rsidR="00CB714C" w:rsidRPr="00A61FE2">
                <w:rPr>
                  <w:rStyle w:val="Hyperlink0"/>
                  <w:rFonts w:ascii="Arial" w:hAnsi="Arial" w:cs="Arial"/>
                  <w:color w:val="auto"/>
                  <w:u w:val="single"/>
                </w:rPr>
                <w:t>ed@kandu-arts.com</w:t>
              </w:r>
            </w:hyperlink>
          </w:p>
        </w:tc>
      </w:tr>
      <w:tr w:rsidR="00A61FE2" w:rsidRPr="00A61FE2" w:rsidTr="009D4561">
        <w:trPr>
          <w:trHeight w:val="967"/>
        </w:trPr>
        <w:tc>
          <w:tcPr>
            <w:tcW w:w="232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B714C" w:rsidRPr="00A61FE2" w:rsidRDefault="00CB714C" w:rsidP="00874F80">
            <w:pPr>
              <w:pStyle w:val="NoSpacing"/>
              <w:rPr>
                <w:rFonts w:ascii="Arial" w:hAnsi="Arial" w:cs="Arial"/>
                <w:color w:val="auto"/>
              </w:rPr>
            </w:pPr>
            <w:r w:rsidRPr="00A61FE2">
              <w:rPr>
                <w:rFonts w:ascii="Arial" w:hAnsi="Arial" w:cs="Arial"/>
                <w:b/>
                <w:bCs/>
                <w:color w:val="auto"/>
              </w:rPr>
              <w:t>Alternative Provision Manager &amp; Named Safeguarding Lead (DSL)</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CB714C" w:rsidP="00874F80">
            <w:pPr>
              <w:pStyle w:val="NoSpacing"/>
              <w:rPr>
                <w:rFonts w:ascii="Arial" w:hAnsi="Arial" w:cs="Arial"/>
                <w:color w:val="auto"/>
              </w:rPr>
            </w:pPr>
            <w:r w:rsidRPr="00A61FE2">
              <w:rPr>
                <w:rFonts w:ascii="Arial" w:hAnsi="Arial" w:cs="Arial"/>
                <w:b/>
                <w:bCs/>
                <w:color w:val="auto"/>
              </w:rPr>
              <w:t>Tammy Farrow</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CB714C" w:rsidP="00874F80">
            <w:pPr>
              <w:pStyle w:val="NoSpacing"/>
              <w:rPr>
                <w:rFonts w:ascii="Arial" w:eastAsia="Arial" w:hAnsi="Arial" w:cs="Arial"/>
                <w:color w:val="auto"/>
              </w:rPr>
            </w:pPr>
          </w:p>
          <w:p w:rsidR="00CB714C" w:rsidRPr="00A61FE2" w:rsidRDefault="00CB714C" w:rsidP="00874F80">
            <w:pPr>
              <w:pStyle w:val="NoSpacing"/>
              <w:rPr>
                <w:rFonts w:ascii="Arial" w:hAnsi="Arial" w:cs="Arial"/>
                <w:color w:val="auto"/>
              </w:rPr>
            </w:pPr>
            <w:r w:rsidRPr="00A61FE2">
              <w:rPr>
                <w:rFonts w:ascii="Arial" w:hAnsi="Arial" w:cs="Arial"/>
                <w:color w:val="auto"/>
              </w:rPr>
              <w:t>01249 444009</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000000" w:rsidP="00874F80">
            <w:pPr>
              <w:pStyle w:val="NoSpacing"/>
              <w:rPr>
                <w:rFonts w:ascii="Arial" w:hAnsi="Arial" w:cs="Arial"/>
                <w:color w:val="auto"/>
              </w:rPr>
            </w:pPr>
            <w:hyperlink r:id="rId9" w:history="1">
              <w:r w:rsidR="00CB714C" w:rsidRPr="00A61FE2">
                <w:rPr>
                  <w:rStyle w:val="Hyperlink"/>
                  <w:rFonts w:ascii="Arial" w:hAnsi="Arial" w:cs="Arial"/>
                  <w:color w:val="auto"/>
                </w:rPr>
                <w:t>apmanager@kandu-arts.com</w:t>
              </w:r>
            </w:hyperlink>
          </w:p>
          <w:p w:rsidR="00CB714C" w:rsidRPr="00A61FE2" w:rsidRDefault="00CB714C" w:rsidP="00874F80">
            <w:pPr>
              <w:pStyle w:val="NoSpacing"/>
              <w:rPr>
                <w:rFonts w:ascii="Arial" w:hAnsi="Arial" w:cs="Arial"/>
                <w:color w:val="auto"/>
              </w:rPr>
            </w:pPr>
          </w:p>
        </w:tc>
      </w:tr>
      <w:tr w:rsidR="00A61FE2" w:rsidRPr="00A61FE2" w:rsidTr="009D4561">
        <w:trPr>
          <w:trHeight w:val="485"/>
        </w:trPr>
        <w:tc>
          <w:tcPr>
            <w:tcW w:w="232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B714C" w:rsidRPr="00A61FE2" w:rsidRDefault="00CB714C" w:rsidP="00874F80">
            <w:pPr>
              <w:rPr>
                <w:rFonts w:ascii="Arial" w:hAnsi="Arial" w:cs="Arial"/>
                <w:b/>
                <w:bCs/>
                <w:sz w:val="22"/>
                <w:szCs w:val="22"/>
              </w:rPr>
            </w:pPr>
            <w:r w:rsidRPr="00A61FE2">
              <w:rPr>
                <w:rFonts w:ascii="Arial" w:hAnsi="Arial" w:cs="Arial"/>
                <w:b/>
                <w:bCs/>
                <w:sz w:val="22"/>
                <w:szCs w:val="22"/>
              </w:rPr>
              <w:t>Operations Manager &amp; Deputy Safeguarding Lead (DDSL)</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CB714C" w:rsidP="00874F80">
            <w:pPr>
              <w:rPr>
                <w:rFonts w:ascii="Arial" w:hAnsi="Arial" w:cs="Arial"/>
                <w:b/>
                <w:bCs/>
                <w:sz w:val="22"/>
                <w:szCs w:val="22"/>
              </w:rPr>
            </w:pPr>
            <w:r w:rsidRPr="00A61FE2">
              <w:rPr>
                <w:rFonts w:ascii="Arial" w:hAnsi="Arial" w:cs="Arial"/>
                <w:b/>
                <w:bCs/>
                <w:sz w:val="22"/>
                <w:szCs w:val="22"/>
              </w:rPr>
              <w:t>Tommy Deedigan</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CB714C" w:rsidP="00874F80">
            <w:pPr>
              <w:rPr>
                <w:rFonts w:ascii="Arial" w:hAnsi="Arial" w:cs="Arial"/>
                <w:sz w:val="22"/>
                <w:szCs w:val="22"/>
              </w:rPr>
            </w:pPr>
            <w:r w:rsidRPr="00A61FE2">
              <w:rPr>
                <w:rFonts w:ascii="Arial" w:hAnsi="Arial" w:cs="Arial"/>
                <w:sz w:val="22"/>
                <w:szCs w:val="22"/>
              </w:rPr>
              <w:t>01249 444009</w:t>
            </w:r>
          </w:p>
        </w:tc>
        <w:tc>
          <w:tcPr>
            <w:tcW w:w="26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714C" w:rsidRPr="00A61FE2" w:rsidRDefault="00000000" w:rsidP="00874F80">
            <w:pPr>
              <w:rPr>
                <w:rFonts w:ascii="Arial" w:hAnsi="Arial" w:cs="Arial"/>
                <w:sz w:val="22"/>
                <w:szCs w:val="22"/>
              </w:rPr>
            </w:pPr>
            <w:hyperlink r:id="rId10" w:history="1">
              <w:r w:rsidR="00C71AF2" w:rsidRPr="002332A3">
                <w:rPr>
                  <w:rStyle w:val="Hyperlink"/>
                  <w:rFonts w:ascii="Arial" w:hAnsi="Arial" w:cs="Arial"/>
                  <w:sz w:val="22"/>
                  <w:szCs w:val="22"/>
                </w:rPr>
                <w:t>admin@kandu-arts.com</w:t>
              </w:r>
            </w:hyperlink>
          </w:p>
          <w:p w:rsidR="00CB714C" w:rsidRPr="00A61FE2" w:rsidRDefault="00CB714C" w:rsidP="00874F80">
            <w:pPr>
              <w:rPr>
                <w:rFonts w:ascii="Arial" w:hAnsi="Arial" w:cs="Arial"/>
                <w:sz w:val="22"/>
                <w:szCs w:val="22"/>
              </w:rPr>
            </w:pPr>
          </w:p>
        </w:tc>
      </w:tr>
    </w:tbl>
    <w:p w:rsidR="00CB714C" w:rsidRPr="00A61FE2" w:rsidRDefault="00CB714C" w:rsidP="00874F80">
      <w:pPr>
        <w:shd w:val="clear" w:color="auto" w:fill="FFFFFF"/>
        <w:spacing w:before="100" w:beforeAutospacing="1" w:after="100" w:afterAutospacing="1"/>
        <w:outlineLvl w:val="2"/>
        <w:rPr>
          <w:rFonts w:ascii="Arial" w:hAnsi="Arial" w:cs="Arial"/>
          <w:b/>
          <w:bCs/>
        </w:rPr>
      </w:pPr>
      <w:r w:rsidRPr="00A61FE2">
        <w:rPr>
          <w:rFonts w:ascii="Arial" w:hAnsi="Arial" w:cs="Arial"/>
          <w:b/>
          <w:bCs/>
        </w:rPr>
        <w:t>1. Ethos, Purpose, and Legal Framework</w:t>
      </w:r>
    </w:p>
    <w:p w:rsidR="00CB714C"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This policy establishes the operational standards and legal frameworks for behaviour support, social expectations, and the use of physical intervention at Kandu Arts. In strict alignment with </w:t>
      </w:r>
      <w:r w:rsidRPr="00A61FE2">
        <w:rPr>
          <w:rFonts w:ascii="Arial" w:hAnsi="Arial" w:cs="Arial"/>
          <w:b/>
          <w:bCs/>
          <w:sz w:val="22"/>
          <w:szCs w:val="22"/>
        </w:rPr>
        <w:t>Keeping Children Safe in Education (KCSIE) 2026</w:t>
      </w:r>
      <w:r w:rsidRPr="00A61FE2">
        <w:rPr>
          <w:rFonts w:ascii="Arial" w:hAnsi="Arial" w:cs="Arial"/>
          <w:sz w:val="22"/>
          <w:szCs w:val="22"/>
        </w:rPr>
        <w:t>, </w:t>
      </w:r>
      <w:r w:rsidRPr="00A61FE2">
        <w:rPr>
          <w:rFonts w:ascii="Arial" w:hAnsi="Arial" w:cs="Arial"/>
          <w:b/>
          <w:bCs/>
          <w:sz w:val="22"/>
          <w:szCs w:val="22"/>
        </w:rPr>
        <w:t>Working Together to Safeguard Children 2026</w:t>
      </w:r>
      <w:r w:rsidRPr="00A61FE2">
        <w:rPr>
          <w:rFonts w:ascii="Arial" w:hAnsi="Arial" w:cs="Arial"/>
          <w:sz w:val="22"/>
          <w:szCs w:val="22"/>
        </w:rPr>
        <w:t>, the </w:t>
      </w:r>
      <w:r w:rsidRPr="00A61FE2">
        <w:rPr>
          <w:rFonts w:ascii="Arial" w:hAnsi="Arial" w:cs="Arial"/>
          <w:b/>
          <w:bCs/>
          <w:sz w:val="22"/>
          <w:szCs w:val="22"/>
        </w:rPr>
        <w:t>Children Act 1989/2004</w:t>
      </w:r>
      <w:r w:rsidRPr="00A61FE2">
        <w:rPr>
          <w:rFonts w:ascii="Arial" w:hAnsi="Arial" w:cs="Arial"/>
          <w:sz w:val="22"/>
          <w:szCs w:val="22"/>
        </w:rPr>
        <w:t>, the </w:t>
      </w:r>
      <w:r w:rsidRPr="00A61FE2">
        <w:rPr>
          <w:rFonts w:ascii="Arial" w:hAnsi="Arial" w:cs="Arial"/>
          <w:b/>
          <w:bCs/>
          <w:sz w:val="22"/>
          <w:szCs w:val="22"/>
        </w:rPr>
        <w:t>Equality Act 2010</w:t>
      </w:r>
      <w:r w:rsidRPr="00A61FE2">
        <w:rPr>
          <w:rFonts w:ascii="Arial" w:hAnsi="Arial" w:cs="Arial"/>
          <w:sz w:val="22"/>
          <w:szCs w:val="22"/>
        </w:rPr>
        <w:t>, and local </w:t>
      </w:r>
      <w:r w:rsidRPr="00A61FE2">
        <w:rPr>
          <w:rFonts w:ascii="Arial" w:hAnsi="Arial" w:cs="Arial"/>
          <w:b/>
          <w:bCs/>
          <w:sz w:val="22"/>
          <w:szCs w:val="22"/>
        </w:rPr>
        <w:t>Wiltshire Safeguarding Vulnerable People Partnership (SVPP) Procedures</w:t>
      </w:r>
      <w:r w:rsidRPr="00A61FE2">
        <w:rPr>
          <w:rFonts w:ascii="Arial" w:hAnsi="Arial" w:cs="Arial"/>
          <w:sz w:val="22"/>
          <w:szCs w:val="22"/>
        </w:rPr>
        <w:t>, this policy ensures a safe, respectful, and highly supportive alternative learning environment.</w:t>
      </w:r>
    </w:p>
    <w:p w:rsidR="00DD5AC4" w:rsidRPr="00A61FE2" w:rsidRDefault="00DD5AC4" w:rsidP="00874F80">
      <w:pPr>
        <w:shd w:val="clear" w:color="auto" w:fill="FFFFFF"/>
        <w:spacing w:before="100" w:beforeAutospacing="1" w:after="100" w:afterAutospacing="1"/>
        <w:rPr>
          <w:rFonts w:ascii="Arial" w:hAnsi="Arial" w:cs="Arial"/>
          <w:sz w:val="22"/>
          <w:szCs w:val="22"/>
        </w:rPr>
      </w:pPr>
      <w:r w:rsidRPr="00DD5AC4">
        <w:rPr>
          <w:rFonts w:ascii="Arial" w:hAnsi="Arial" w:cs="Arial"/>
          <w:b/>
          <w:bCs/>
          <w:sz w:val="22"/>
          <w:szCs w:val="22"/>
        </w:rPr>
        <w:lastRenderedPageBreak/>
        <w:t xml:space="preserve">Staff Training Requirements: </w:t>
      </w:r>
      <w:r w:rsidRPr="00DD5AC4">
        <w:rPr>
          <w:rFonts w:ascii="Arial" w:hAnsi="Arial" w:cs="Arial"/>
          <w:sz w:val="22"/>
          <w:szCs w:val="22"/>
        </w:rPr>
        <w:t>All staff receive annual training in</w:t>
      </w:r>
      <w:r w:rsidR="00DC318E">
        <w:rPr>
          <w:rFonts w:ascii="Arial" w:hAnsi="Arial" w:cs="Arial"/>
          <w:sz w:val="22"/>
          <w:szCs w:val="22"/>
        </w:rPr>
        <w:t xml:space="preserve"> </w:t>
      </w:r>
      <w:r w:rsidRPr="00DD5AC4">
        <w:rPr>
          <w:rFonts w:ascii="Arial" w:hAnsi="Arial" w:cs="Arial"/>
          <w:sz w:val="22"/>
          <w:szCs w:val="22"/>
        </w:rPr>
        <w:t>safeguarding (KCSIE), trauma-informed practice, behaviour management, SEND/SEMH support, and de-escalation strategies. New staff receive full induction training before working directly with young people.</w:t>
      </w:r>
      <w:r w:rsidR="00C35B26">
        <w:rPr>
          <w:rFonts w:ascii="Arial" w:hAnsi="Arial" w:cs="Arial"/>
          <w:sz w:val="22"/>
          <w:szCs w:val="22"/>
        </w:rPr>
        <w:t xml:space="preserve"> </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At Kandu Arts, we work in an individualised, interest-led, and deeply relational way. We do not believe in traditional "zero-tolerance" or purely punitive behaviour management systems. Our core philosophy is built upon three foundational pillars:</w:t>
      </w:r>
    </w:p>
    <w:p w:rsidR="00CB714C" w:rsidRPr="00A61FE2" w:rsidRDefault="00CB714C" w:rsidP="00874F80">
      <w:pPr>
        <w:numPr>
          <w:ilvl w:val="0"/>
          <w:numId w:val="21"/>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Behaviour as Communication:</w:t>
      </w:r>
      <w:r w:rsidRPr="00A61FE2">
        <w:rPr>
          <w:rFonts w:ascii="Arial" w:hAnsi="Arial" w:cs="Arial"/>
          <w:sz w:val="22"/>
          <w:szCs w:val="22"/>
        </w:rPr>
        <w:t> We view dysregulation, emotional outbursts, or challenging behaviour not as wilful defiance or "bad" behaviour, but as a young person’s attempt to communicate an unmet need, overwhelming stress, or adaptive coping mechanism. Our task is to understand the meaning behind the behaviour and support the young person to self-regulate.</w:t>
      </w:r>
    </w:p>
    <w:p w:rsidR="00CB714C" w:rsidRPr="00A61FE2" w:rsidRDefault="00CB714C" w:rsidP="00874F80">
      <w:pPr>
        <w:numPr>
          <w:ilvl w:val="0"/>
          <w:numId w:val="21"/>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Unconditional Positive Regard (UPR) and Radical Acceptance:</w:t>
      </w:r>
      <w:r w:rsidRPr="00A61FE2">
        <w:rPr>
          <w:rFonts w:ascii="Arial" w:hAnsi="Arial" w:cs="Arial"/>
          <w:sz w:val="22"/>
          <w:szCs w:val="22"/>
        </w:rPr>
        <w:t> We accept and value every young person unconditionally as a human being, regardless of their behaviour. We explicitly separate "the deed from the doer". While we maintain safe and consistent behavioural boundaries, we ensure the young person knows they are respected, valued, and safe.</w:t>
      </w:r>
    </w:p>
    <w:p w:rsidR="00CB714C" w:rsidRPr="00A61FE2" w:rsidRDefault="00CB714C" w:rsidP="00874F80">
      <w:pPr>
        <w:numPr>
          <w:ilvl w:val="0"/>
          <w:numId w:val="21"/>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Trusting Relationships as the Mechanism for Growth:</w:t>
      </w:r>
      <w:r w:rsidRPr="00A61FE2">
        <w:rPr>
          <w:rFonts w:ascii="Arial" w:hAnsi="Arial" w:cs="Arial"/>
          <w:sz w:val="22"/>
          <w:szCs w:val="22"/>
        </w:rPr>
        <w:t xml:space="preserve"> Many of our young people have faced histories of exclusion, instability, or trauma. Relational safety is established through consistent, authentic, and respectful interactions. Our higher staff-to-young person ratios and 1:1 </w:t>
      </w:r>
      <w:proofErr w:type="gramStart"/>
      <w:r w:rsidRPr="00A61FE2">
        <w:rPr>
          <w:rFonts w:ascii="Arial" w:hAnsi="Arial" w:cs="Arial"/>
          <w:sz w:val="22"/>
          <w:szCs w:val="22"/>
        </w:rPr>
        <w:t>sessions</w:t>
      </w:r>
      <w:proofErr w:type="gramEnd"/>
      <w:r w:rsidRPr="00A61FE2">
        <w:rPr>
          <w:rFonts w:ascii="Arial" w:hAnsi="Arial" w:cs="Arial"/>
          <w:sz w:val="22"/>
          <w:szCs w:val="22"/>
        </w:rPr>
        <w:t xml:space="preserve"> are structurally designed to allow these strong relationships to develop naturally.</w:t>
      </w:r>
    </w:p>
    <w:p w:rsidR="00CB714C" w:rsidRPr="00A61FE2" w:rsidRDefault="00CB714C" w:rsidP="00874F80">
      <w:pPr>
        <w:shd w:val="clear" w:color="auto" w:fill="FFFFFF"/>
        <w:spacing w:before="100" w:beforeAutospacing="1" w:after="100" w:afterAutospacing="1"/>
        <w:outlineLvl w:val="2"/>
        <w:rPr>
          <w:rFonts w:ascii="Arial" w:hAnsi="Arial" w:cs="Arial"/>
          <w:b/>
          <w:bCs/>
        </w:rPr>
      </w:pPr>
      <w:r w:rsidRPr="00A61FE2">
        <w:rPr>
          <w:rFonts w:ascii="Arial" w:hAnsi="Arial" w:cs="Arial"/>
          <w:b/>
          <w:bCs/>
        </w:rPr>
        <w:t xml:space="preserve">2. </w:t>
      </w:r>
      <w:r w:rsidR="00D45074" w:rsidRPr="00D45074">
        <w:rPr>
          <w:rFonts w:ascii="Arial" w:hAnsi="Arial" w:cs="Arial"/>
          <w:b/>
          <w:bCs/>
        </w:rPr>
        <w:t xml:space="preserve">Social Expectations and </w:t>
      </w:r>
      <w:r w:rsidR="00D45074">
        <w:rPr>
          <w:rFonts w:ascii="Arial" w:hAnsi="Arial" w:cs="Arial"/>
          <w:b/>
          <w:bCs/>
        </w:rPr>
        <w:t>the</w:t>
      </w:r>
      <w:r w:rsidR="00D45074" w:rsidRPr="00D45074">
        <w:rPr>
          <w:rFonts w:ascii="Arial" w:hAnsi="Arial" w:cs="Arial"/>
          <w:b/>
          <w:bCs/>
        </w:rPr>
        <w:t xml:space="preserve"> 4 Respects Framework</w:t>
      </w:r>
    </w:p>
    <w:p w:rsidR="00D45074" w:rsidRPr="00D45074" w:rsidRDefault="00D45074" w:rsidP="00D45074">
      <w:pPr>
        <w:shd w:val="clear" w:color="auto" w:fill="FFFFFF"/>
        <w:spacing w:before="100" w:beforeAutospacing="1" w:after="100" w:afterAutospacing="1"/>
        <w:outlineLvl w:val="3"/>
        <w:rPr>
          <w:rFonts w:ascii="Arial" w:hAnsi="Arial" w:cs="Arial"/>
          <w:sz w:val="22"/>
          <w:szCs w:val="22"/>
        </w:rPr>
      </w:pPr>
      <w:r w:rsidRPr="00D45074">
        <w:rPr>
          <w:rFonts w:ascii="Arial" w:hAnsi="Arial" w:cs="Arial"/>
          <w:sz w:val="22"/>
          <w:szCs w:val="22"/>
        </w:rPr>
        <w:t>While we meet every young person "where they are at" and avoid rigid, mainstream hierarchies, Kandu Arts maintains clear expectations for safety, mutual respect, and basic decency. To keep boundaries memorable and accessible for a fluid, daily-changing cohort, all student behavio</w:t>
      </w:r>
      <w:r>
        <w:rPr>
          <w:rFonts w:ascii="Arial" w:hAnsi="Arial" w:cs="Arial"/>
          <w:sz w:val="22"/>
          <w:szCs w:val="22"/>
        </w:rPr>
        <w:t>u</w:t>
      </w:r>
      <w:r w:rsidRPr="00D45074">
        <w:rPr>
          <w:rFonts w:ascii="Arial" w:hAnsi="Arial" w:cs="Arial"/>
          <w:sz w:val="22"/>
          <w:szCs w:val="22"/>
        </w:rPr>
        <w:t xml:space="preserve">ral expectations are distilled into </w:t>
      </w:r>
      <w:r w:rsidRPr="00D45074">
        <w:rPr>
          <w:rFonts w:ascii="Arial" w:hAnsi="Arial" w:cs="Arial"/>
          <w:b/>
          <w:bCs/>
          <w:sz w:val="22"/>
          <w:szCs w:val="22"/>
        </w:rPr>
        <w:t>4 Respects</w:t>
      </w:r>
      <w:r w:rsidRPr="00D45074">
        <w:rPr>
          <w:rFonts w:ascii="Arial" w:hAnsi="Arial" w:cs="Arial"/>
          <w:sz w:val="22"/>
          <w:szCs w:val="22"/>
        </w:rPr>
        <w:t>:</w:t>
      </w:r>
    </w:p>
    <w:p w:rsidR="00D45074" w:rsidRPr="00D45074" w:rsidRDefault="00D45074" w:rsidP="00D45074">
      <w:pPr>
        <w:numPr>
          <w:ilvl w:val="0"/>
          <w:numId w:val="50"/>
        </w:numPr>
        <w:shd w:val="clear" w:color="auto" w:fill="FFFFFF"/>
        <w:spacing w:before="100" w:beforeAutospacing="1" w:after="100" w:afterAutospacing="1"/>
        <w:outlineLvl w:val="3"/>
        <w:rPr>
          <w:rFonts w:ascii="Arial" w:hAnsi="Arial" w:cs="Arial"/>
          <w:sz w:val="22"/>
          <w:szCs w:val="22"/>
        </w:rPr>
      </w:pPr>
      <w:r w:rsidRPr="00D45074">
        <w:rPr>
          <w:rFonts w:ascii="Arial" w:hAnsi="Arial" w:cs="Arial"/>
          <w:b/>
          <w:bCs/>
          <w:sz w:val="22"/>
          <w:szCs w:val="22"/>
        </w:rPr>
        <w:t>Respect Yourself:</w:t>
      </w:r>
      <w:r w:rsidRPr="00D45074">
        <w:rPr>
          <w:rFonts w:ascii="Arial" w:hAnsi="Arial" w:cs="Arial"/>
          <w:sz w:val="22"/>
          <w:szCs w:val="22"/>
        </w:rPr>
        <w:t xml:space="preserve"> Actively protecting your own well-being, safety, and personal boundaries.</w:t>
      </w:r>
    </w:p>
    <w:p w:rsidR="00D45074" w:rsidRPr="00D45074" w:rsidRDefault="00D45074" w:rsidP="00D45074">
      <w:pPr>
        <w:numPr>
          <w:ilvl w:val="0"/>
          <w:numId w:val="50"/>
        </w:numPr>
        <w:shd w:val="clear" w:color="auto" w:fill="FFFFFF"/>
        <w:spacing w:before="100" w:beforeAutospacing="1" w:after="100" w:afterAutospacing="1"/>
        <w:outlineLvl w:val="3"/>
        <w:rPr>
          <w:rFonts w:ascii="Arial" w:hAnsi="Arial" w:cs="Arial"/>
          <w:sz w:val="22"/>
          <w:szCs w:val="22"/>
        </w:rPr>
      </w:pPr>
      <w:r w:rsidRPr="00D45074">
        <w:rPr>
          <w:rFonts w:ascii="Arial" w:hAnsi="Arial" w:cs="Arial"/>
          <w:b/>
          <w:bCs/>
          <w:sz w:val="22"/>
          <w:szCs w:val="22"/>
        </w:rPr>
        <w:t>Respect Others:</w:t>
      </w:r>
      <w:r w:rsidRPr="00D45074">
        <w:rPr>
          <w:rFonts w:ascii="Arial" w:hAnsi="Arial" w:cs="Arial"/>
          <w:sz w:val="22"/>
          <w:szCs w:val="22"/>
        </w:rPr>
        <w:t xml:space="preserve"> Treating peers, facilitators, visitors, and members of the public with consistent civility, kindness, and decency.</w:t>
      </w:r>
    </w:p>
    <w:p w:rsidR="00D45074" w:rsidRPr="00D45074" w:rsidRDefault="00D45074" w:rsidP="00D45074">
      <w:pPr>
        <w:numPr>
          <w:ilvl w:val="0"/>
          <w:numId w:val="50"/>
        </w:numPr>
        <w:shd w:val="clear" w:color="auto" w:fill="FFFFFF"/>
        <w:spacing w:before="100" w:beforeAutospacing="1" w:after="100" w:afterAutospacing="1"/>
        <w:outlineLvl w:val="3"/>
        <w:rPr>
          <w:rFonts w:ascii="Arial" w:hAnsi="Arial" w:cs="Arial"/>
          <w:sz w:val="22"/>
          <w:szCs w:val="22"/>
        </w:rPr>
      </w:pPr>
      <w:r w:rsidRPr="00D45074">
        <w:rPr>
          <w:rFonts w:ascii="Arial" w:hAnsi="Arial" w:cs="Arial"/>
          <w:b/>
          <w:bCs/>
          <w:sz w:val="22"/>
          <w:szCs w:val="22"/>
        </w:rPr>
        <w:t>Respect the Space:</w:t>
      </w:r>
      <w:r w:rsidRPr="00D45074">
        <w:rPr>
          <w:rFonts w:ascii="Arial" w:hAnsi="Arial" w:cs="Arial"/>
          <w:sz w:val="22"/>
          <w:szCs w:val="22"/>
        </w:rPr>
        <w:t xml:space="preserve"> Taking care of our physical environments, whether inside </w:t>
      </w:r>
      <w:r w:rsidR="00A358A3">
        <w:rPr>
          <w:rFonts w:ascii="Arial" w:hAnsi="Arial" w:cs="Arial"/>
          <w:sz w:val="22"/>
          <w:szCs w:val="22"/>
        </w:rPr>
        <w:t>Kandu</w:t>
      </w:r>
      <w:r w:rsidRPr="00D45074">
        <w:rPr>
          <w:rFonts w:ascii="Arial" w:hAnsi="Arial" w:cs="Arial"/>
          <w:sz w:val="22"/>
          <w:szCs w:val="22"/>
        </w:rPr>
        <w:t>, off-site at the Kandu S.H.O.P., or during public park outreach.</w:t>
      </w:r>
    </w:p>
    <w:p w:rsidR="00D45074" w:rsidRPr="00D45074" w:rsidRDefault="00D45074" w:rsidP="00D45074">
      <w:pPr>
        <w:pStyle w:val="ListParagraph"/>
        <w:numPr>
          <w:ilvl w:val="0"/>
          <w:numId w:val="50"/>
        </w:numPr>
        <w:shd w:val="clear" w:color="auto" w:fill="FFFFFF"/>
        <w:spacing w:before="100" w:beforeAutospacing="1" w:after="100" w:afterAutospacing="1"/>
        <w:outlineLvl w:val="3"/>
        <w:rPr>
          <w:rFonts w:ascii="Arial" w:hAnsi="Arial" w:cs="Arial"/>
          <w:sz w:val="22"/>
          <w:szCs w:val="22"/>
        </w:rPr>
      </w:pPr>
      <w:r w:rsidRPr="00D45074">
        <w:rPr>
          <w:rFonts w:ascii="Arial" w:hAnsi="Arial" w:cs="Arial"/>
          <w:b/>
          <w:bCs/>
          <w:sz w:val="22"/>
          <w:szCs w:val="22"/>
        </w:rPr>
        <w:t xml:space="preserve">Respect the </w:t>
      </w:r>
      <w:r w:rsidR="00BD4B12">
        <w:rPr>
          <w:rFonts w:ascii="Arial" w:hAnsi="Arial" w:cs="Arial"/>
          <w:b/>
          <w:bCs/>
          <w:sz w:val="22"/>
          <w:szCs w:val="22"/>
        </w:rPr>
        <w:t>Equipment</w:t>
      </w:r>
      <w:r w:rsidRPr="00D45074">
        <w:rPr>
          <w:rFonts w:ascii="Arial" w:hAnsi="Arial" w:cs="Arial"/>
          <w:b/>
          <w:bCs/>
          <w:sz w:val="22"/>
          <w:szCs w:val="22"/>
        </w:rPr>
        <w:t>:</w:t>
      </w:r>
      <w:r w:rsidRPr="00D45074">
        <w:rPr>
          <w:rFonts w:ascii="Arial" w:hAnsi="Arial" w:cs="Arial"/>
          <w:sz w:val="22"/>
          <w:szCs w:val="22"/>
        </w:rPr>
        <w:t xml:space="preserve"> Valuing and preserving our shared creative assets, including the</w:t>
      </w:r>
      <w:r w:rsidR="006550A1">
        <w:rPr>
          <w:rFonts w:ascii="Arial" w:hAnsi="Arial" w:cs="Arial"/>
          <w:sz w:val="22"/>
          <w:szCs w:val="22"/>
        </w:rPr>
        <w:t xml:space="preserve"> </w:t>
      </w:r>
      <w:r w:rsidRPr="00D45074">
        <w:rPr>
          <w:rFonts w:ascii="Arial" w:hAnsi="Arial" w:cs="Arial"/>
          <w:sz w:val="22"/>
          <w:szCs w:val="22"/>
        </w:rPr>
        <w:t xml:space="preserve">provision laptops, </w:t>
      </w:r>
      <w:r w:rsidR="006550A1">
        <w:rPr>
          <w:rFonts w:ascii="Arial" w:hAnsi="Arial" w:cs="Arial"/>
          <w:sz w:val="22"/>
          <w:szCs w:val="22"/>
        </w:rPr>
        <w:t>iPad</w:t>
      </w:r>
      <w:r w:rsidR="005A5C6B">
        <w:rPr>
          <w:rFonts w:ascii="Arial" w:hAnsi="Arial" w:cs="Arial"/>
          <w:sz w:val="22"/>
          <w:szCs w:val="22"/>
        </w:rPr>
        <w:t>s</w:t>
      </w:r>
      <w:r w:rsidR="006550A1">
        <w:rPr>
          <w:rFonts w:ascii="Arial" w:hAnsi="Arial" w:cs="Arial"/>
          <w:sz w:val="22"/>
          <w:szCs w:val="22"/>
        </w:rPr>
        <w:t xml:space="preserve">, </w:t>
      </w:r>
      <w:r w:rsidR="00AF4FD6">
        <w:rPr>
          <w:rFonts w:ascii="Arial" w:hAnsi="Arial" w:cs="Arial"/>
          <w:sz w:val="22"/>
          <w:szCs w:val="22"/>
        </w:rPr>
        <w:t xml:space="preserve">art tools, </w:t>
      </w:r>
      <w:r w:rsidRPr="00D45074">
        <w:rPr>
          <w:rFonts w:ascii="Arial" w:hAnsi="Arial" w:cs="Arial"/>
          <w:sz w:val="22"/>
          <w:szCs w:val="22"/>
        </w:rPr>
        <w:t>recording studio equipment, instruments, and cameras.</w:t>
      </w:r>
    </w:p>
    <w:p w:rsidR="00CB714C" w:rsidRPr="00A61FE2" w:rsidRDefault="00CB714C" w:rsidP="00874F80">
      <w:pPr>
        <w:shd w:val="clear" w:color="auto" w:fill="FFFFFF"/>
        <w:spacing w:before="100" w:beforeAutospacing="1" w:after="100" w:afterAutospacing="1"/>
        <w:outlineLvl w:val="3"/>
        <w:rPr>
          <w:rFonts w:ascii="Arial" w:hAnsi="Arial" w:cs="Arial"/>
          <w:b/>
          <w:bCs/>
          <w:sz w:val="22"/>
          <w:szCs w:val="22"/>
        </w:rPr>
      </w:pPr>
      <w:r w:rsidRPr="00A61FE2">
        <w:rPr>
          <w:rFonts w:ascii="Arial" w:hAnsi="Arial" w:cs="Arial"/>
          <w:b/>
          <w:bCs/>
          <w:sz w:val="22"/>
          <w:szCs w:val="22"/>
        </w:rPr>
        <w:t>2.1 Inside the Provision Building (19A &amp; B The Bridge, Chippenham</w:t>
      </w:r>
      <w:r w:rsidR="00E57654" w:rsidRPr="00A61FE2">
        <w:rPr>
          <w:rFonts w:ascii="Arial" w:hAnsi="Arial" w:cs="Arial"/>
          <w:b/>
          <w:bCs/>
          <w:sz w:val="22"/>
          <w:szCs w:val="22"/>
        </w:rPr>
        <w:t>, Wiltshire, SN15 1HA</w:t>
      </w:r>
      <w:r w:rsidRPr="00A61FE2">
        <w:rPr>
          <w:rFonts w:ascii="Arial" w:hAnsi="Arial" w:cs="Arial"/>
          <w:b/>
          <w:bCs/>
          <w:sz w:val="22"/>
          <w:szCs w:val="22"/>
        </w:rPr>
        <w:t>)</w:t>
      </w:r>
    </w:p>
    <w:p w:rsidR="00CB714C" w:rsidRPr="00A61FE2" w:rsidRDefault="00CB714C" w:rsidP="00874F80">
      <w:pPr>
        <w:numPr>
          <w:ilvl w:val="0"/>
          <w:numId w:val="22"/>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Mutual Respect:</w:t>
      </w:r>
      <w:r w:rsidRPr="00A61FE2">
        <w:rPr>
          <w:rFonts w:ascii="Arial" w:hAnsi="Arial" w:cs="Arial"/>
          <w:sz w:val="22"/>
          <w:szCs w:val="22"/>
        </w:rPr>
        <w:t> All young people, staff, and visitors are expected to treat one another with decency and respect. Sarcasm, shouting, personal insults, or hostile language are not tolerated.</w:t>
      </w:r>
    </w:p>
    <w:p w:rsidR="00CB714C" w:rsidRPr="00A61FE2" w:rsidRDefault="00CB714C" w:rsidP="00874F80">
      <w:pPr>
        <w:numPr>
          <w:ilvl w:val="0"/>
          <w:numId w:val="22"/>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Site and Equipment Safety:</w:t>
      </w:r>
      <w:r w:rsidRPr="00A61FE2">
        <w:rPr>
          <w:rFonts w:ascii="Arial" w:hAnsi="Arial" w:cs="Arial"/>
          <w:sz w:val="22"/>
          <w:szCs w:val="22"/>
        </w:rPr>
        <w:t> Young people are encouraged to take pride in our shared creative spaces and equipment. Intentional damage to instruments, recording gear, or property is a boundary breach that requires restorative repair.</w:t>
      </w:r>
    </w:p>
    <w:p w:rsidR="00CB714C" w:rsidRPr="00A61FE2" w:rsidRDefault="00CB714C" w:rsidP="00874F80">
      <w:pPr>
        <w:numPr>
          <w:ilvl w:val="0"/>
          <w:numId w:val="22"/>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Shared Areas:</w:t>
      </w:r>
      <w:r w:rsidRPr="00A61FE2">
        <w:rPr>
          <w:rFonts w:ascii="Arial" w:hAnsi="Arial" w:cs="Arial"/>
          <w:sz w:val="22"/>
          <w:szCs w:val="22"/>
        </w:rPr>
        <w:t> Restrooms, the kitchen</w:t>
      </w:r>
      <w:r w:rsidR="003D68E3" w:rsidRPr="00A61FE2">
        <w:rPr>
          <w:rFonts w:ascii="Arial" w:hAnsi="Arial" w:cs="Arial"/>
          <w:sz w:val="22"/>
          <w:szCs w:val="22"/>
        </w:rPr>
        <w:t>ette</w:t>
      </w:r>
      <w:r w:rsidRPr="00A61FE2">
        <w:rPr>
          <w:rFonts w:ascii="Arial" w:hAnsi="Arial" w:cs="Arial"/>
          <w:sz w:val="22"/>
          <w:szCs w:val="22"/>
        </w:rPr>
        <w:t>, and communal spaces must be kept safe and clean. Kitchen</w:t>
      </w:r>
      <w:r w:rsidR="003D68E3" w:rsidRPr="00A61FE2">
        <w:rPr>
          <w:rFonts w:ascii="Arial" w:hAnsi="Arial" w:cs="Arial"/>
          <w:sz w:val="22"/>
          <w:szCs w:val="22"/>
        </w:rPr>
        <w:t>ette</w:t>
      </w:r>
      <w:r w:rsidRPr="00A61FE2">
        <w:rPr>
          <w:rFonts w:ascii="Arial" w:hAnsi="Arial" w:cs="Arial"/>
          <w:sz w:val="22"/>
          <w:szCs w:val="22"/>
        </w:rPr>
        <w:t xml:space="preserve"> access for anyone under 18 requires direct staff supervision.</w:t>
      </w:r>
    </w:p>
    <w:p w:rsidR="00CB714C" w:rsidRPr="00A61FE2" w:rsidRDefault="00CB714C" w:rsidP="00874F80">
      <w:pPr>
        <w:shd w:val="clear" w:color="auto" w:fill="FFFFFF"/>
        <w:spacing w:before="100" w:beforeAutospacing="1" w:after="100" w:afterAutospacing="1"/>
        <w:outlineLvl w:val="3"/>
        <w:rPr>
          <w:rFonts w:ascii="Arial" w:hAnsi="Arial" w:cs="Arial"/>
          <w:b/>
          <w:bCs/>
          <w:sz w:val="22"/>
          <w:szCs w:val="22"/>
        </w:rPr>
      </w:pPr>
      <w:r w:rsidRPr="00A61FE2">
        <w:rPr>
          <w:rFonts w:ascii="Arial" w:hAnsi="Arial" w:cs="Arial"/>
          <w:b/>
          <w:bCs/>
          <w:sz w:val="22"/>
          <w:szCs w:val="22"/>
        </w:rPr>
        <w:lastRenderedPageBreak/>
        <w:t>2.2 During Off-Site Provision and Community Outreach</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Kandu Arts delivers structured sessions at off-site locations, including </w:t>
      </w:r>
      <w:r w:rsidRPr="00A61FE2">
        <w:rPr>
          <w:rFonts w:ascii="Arial" w:hAnsi="Arial" w:cs="Arial"/>
          <w:b/>
          <w:bCs/>
          <w:sz w:val="22"/>
          <w:szCs w:val="22"/>
        </w:rPr>
        <w:t>Monkton Park, John Coles Park</w:t>
      </w:r>
      <w:r w:rsidR="00F6537C" w:rsidRPr="00A61FE2">
        <w:rPr>
          <w:rFonts w:ascii="Arial" w:hAnsi="Arial" w:cs="Arial"/>
          <w:b/>
          <w:bCs/>
          <w:sz w:val="22"/>
          <w:szCs w:val="22"/>
        </w:rPr>
        <w:t xml:space="preserve">, </w:t>
      </w:r>
      <w:r w:rsidRPr="00A61FE2">
        <w:rPr>
          <w:rFonts w:ascii="Arial" w:hAnsi="Arial" w:cs="Arial"/>
          <w:sz w:val="22"/>
          <w:szCs w:val="22"/>
        </w:rPr>
        <w:t>and the </w:t>
      </w:r>
      <w:r w:rsidRPr="00A61FE2">
        <w:rPr>
          <w:rFonts w:ascii="Arial" w:hAnsi="Arial" w:cs="Arial"/>
          <w:b/>
          <w:bCs/>
          <w:sz w:val="22"/>
          <w:szCs w:val="22"/>
        </w:rPr>
        <w:t>Kandu S.H.O.P.</w:t>
      </w:r>
      <w:r w:rsidRPr="00A61FE2">
        <w:rPr>
          <w:rFonts w:ascii="Arial" w:hAnsi="Arial" w:cs="Arial"/>
          <w:sz w:val="22"/>
          <w:szCs w:val="22"/>
        </w:rPr>
        <w:t> (Social Hub of Positivity). When in public spaces, the following rules apply:</w:t>
      </w:r>
    </w:p>
    <w:p w:rsidR="00CB714C" w:rsidRPr="00A61FE2" w:rsidRDefault="00CB714C" w:rsidP="00874F80">
      <w:pPr>
        <w:numPr>
          <w:ilvl w:val="0"/>
          <w:numId w:val="23"/>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Representing the Provision:</w:t>
      </w:r>
      <w:r w:rsidRPr="00A61FE2">
        <w:rPr>
          <w:rFonts w:ascii="Arial" w:hAnsi="Arial" w:cs="Arial"/>
          <w:sz w:val="22"/>
          <w:szCs w:val="22"/>
        </w:rPr>
        <w:t> Young people are expected to respect members of the public, park users, and local business staff.</w:t>
      </w:r>
    </w:p>
    <w:p w:rsidR="00CB714C" w:rsidRPr="00A61FE2" w:rsidRDefault="00CB714C" w:rsidP="00874F80">
      <w:pPr>
        <w:numPr>
          <w:ilvl w:val="0"/>
          <w:numId w:val="23"/>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Safety Boundaries:</w:t>
      </w:r>
      <w:r w:rsidRPr="00A61FE2">
        <w:rPr>
          <w:rFonts w:ascii="Arial" w:hAnsi="Arial" w:cs="Arial"/>
          <w:sz w:val="22"/>
          <w:szCs w:val="22"/>
        </w:rPr>
        <w:t> Young people must remain within the agreed geographical boundaries of the session (e.g., specific park areas) and must not wander off-site without permission.</w:t>
      </w:r>
    </w:p>
    <w:p w:rsidR="00CB714C" w:rsidRPr="00A61FE2" w:rsidRDefault="00CB714C" w:rsidP="00874F80">
      <w:pPr>
        <w:numPr>
          <w:ilvl w:val="0"/>
          <w:numId w:val="23"/>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Anti-Social Behaviour:</w:t>
      </w:r>
      <w:r w:rsidRPr="00A61FE2">
        <w:rPr>
          <w:rFonts w:ascii="Arial" w:hAnsi="Arial" w:cs="Arial"/>
          <w:sz w:val="22"/>
          <w:szCs w:val="22"/>
        </w:rPr>
        <w:t xml:space="preserve"> Vandalism, public disturbance, or aggressive peer interactions in public are </w:t>
      </w:r>
      <w:r w:rsidRPr="00A61FE2">
        <w:rPr>
          <w:rFonts w:ascii="Arial" w:hAnsi="Arial" w:cs="Arial"/>
          <w:b/>
          <w:bCs/>
          <w:sz w:val="22"/>
          <w:szCs w:val="22"/>
        </w:rPr>
        <w:t>strictly prohibited.</w:t>
      </w:r>
    </w:p>
    <w:p w:rsidR="00CB714C" w:rsidRPr="00A61FE2" w:rsidRDefault="00CB714C" w:rsidP="00874F80">
      <w:pPr>
        <w:shd w:val="clear" w:color="auto" w:fill="FFFFFF"/>
        <w:spacing w:before="100" w:beforeAutospacing="1" w:after="100" w:afterAutospacing="1"/>
        <w:outlineLvl w:val="3"/>
        <w:rPr>
          <w:rFonts w:ascii="Arial" w:hAnsi="Arial" w:cs="Arial"/>
          <w:b/>
          <w:bCs/>
          <w:sz w:val="22"/>
          <w:szCs w:val="22"/>
        </w:rPr>
      </w:pPr>
      <w:r w:rsidRPr="00A61FE2">
        <w:rPr>
          <w:rFonts w:ascii="Arial" w:hAnsi="Arial" w:cs="Arial"/>
          <w:b/>
          <w:bCs/>
          <w:sz w:val="22"/>
          <w:szCs w:val="22"/>
        </w:rPr>
        <w:t>2.3 Expectations During Transit and Transportation</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Where staff are authorised by the SLT to transport young people in their personal vehicles, the following strict guidelines must be adhered to:</w:t>
      </w:r>
    </w:p>
    <w:p w:rsidR="00CB714C" w:rsidRPr="00A61FE2" w:rsidRDefault="00CB714C" w:rsidP="00874F80">
      <w:pPr>
        <w:numPr>
          <w:ilvl w:val="0"/>
          <w:numId w:val="24"/>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The Passenger-Side Rule:</w:t>
      </w:r>
      <w:r w:rsidRPr="00A61FE2">
        <w:rPr>
          <w:rFonts w:ascii="Arial" w:hAnsi="Arial" w:cs="Arial"/>
          <w:sz w:val="22"/>
          <w:szCs w:val="22"/>
        </w:rPr>
        <w:t> The young person must always sit in the </w:t>
      </w:r>
      <w:r w:rsidRPr="00A61FE2">
        <w:rPr>
          <w:rFonts w:ascii="Arial" w:hAnsi="Arial" w:cs="Arial"/>
          <w:b/>
          <w:bCs/>
          <w:sz w:val="22"/>
          <w:szCs w:val="22"/>
        </w:rPr>
        <w:t>rear passenger-side seat</w:t>
      </w:r>
      <w:r w:rsidRPr="00A61FE2">
        <w:rPr>
          <w:rFonts w:ascii="Arial" w:hAnsi="Arial" w:cs="Arial"/>
          <w:sz w:val="22"/>
          <w:szCs w:val="22"/>
        </w:rPr>
        <w:t> to maintain appropriate professional physical distance and allow optimal visibility via the rear-view mirror.</w:t>
      </w:r>
    </w:p>
    <w:p w:rsidR="00CB714C" w:rsidRPr="00A61FE2" w:rsidRDefault="00CB714C" w:rsidP="00874F80">
      <w:pPr>
        <w:numPr>
          <w:ilvl w:val="0"/>
          <w:numId w:val="24"/>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Safe Conduct:</w:t>
      </w:r>
      <w:r w:rsidRPr="00A61FE2">
        <w:rPr>
          <w:rFonts w:ascii="Arial" w:hAnsi="Arial" w:cs="Arial"/>
          <w:sz w:val="22"/>
          <w:szCs w:val="22"/>
        </w:rPr>
        <w:t> Standard safety belts and, where necessary under current legislation, booster seats must be worn at all times. Young people must not distract the driver, tamper with vehicle controls, or open doors while the vehicle is in motion.</w:t>
      </w:r>
    </w:p>
    <w:p w:rsidR="00CB714C" w:rsidRPr="00A61FE2" w:rsidRDefault="00CB714C" w:rsidP="00874F80">
      <w:pPr>
        <w:numPr>
          <w:ilvl w:val="0"/>
          <w:numId w:val="24"/>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Direct Journeys Only:</w:t>
      </w:r>
      <w:r w:rsidRPr="00A61FE2">
        <w:rPr>
          <w:rFonts w:ascii="Arial" w:hAnsi="Arial" w:cs="Arial"/>
          <w:sz w:val="22"/>
          <w:szCs w:val="22"/>
        </w:rPr>
        <w:t xml:space="preserve"> All transportation must </w:t>
      </w:r>
      <w:r w:rsidR="000901A6">
        <w:rPr>
          <w:rFonts w:ascii="Arial" w:hAnsi="Arial" w:cs="Arial"/>
          <w:sz w:val="22"/>
          <w:szCs w:val="22"/>
        </w:rPr>
        <w:t xml:space="preserve">aim to </w:t>
      </w:r>
      <w:r w:rsidRPr="00A61FE2">
        <w:rPr>
          <w:rFonts w:ascii="Arial" w:hAnsi="Arial" w:cs="Arial"/>
          <w:sz w:val="22"/>
          <w:szCs w:val="22"/>
        </w:rPr>
        <w:t>be direct, with zero unscheduled stops (such as drive-</w:t>
      </w:r>
      <w:proofErr w:type="spellStart"/>
      <w:r w:rsidRPr="00A61FE2">
        <w:rPr>
          <w:rFonts w:ascii="Arial" w:hAnsi="Arial" w:cs="Arial"/>
          <w:sz w:val="22"/>
          <w:szCs w:val="22"/>
        </w:rPr>
        <w:t>thrus</w:t>
      </w:r>
      <w:proofErr w:type="spellEnd"/>
      <w:r w:rsidRPr="00A61FE2">
        <w:rPr>
          <w:rFonts w:ascii="Arial" w:hAnsi="Arial" w:cs="Arial"/>
          <w:sz w:val="22"/>
          <w:szCs w:val="22"/>
        </w:rPr>
        <w:t>, shops, or unapproved drop-off locations)</w:t>
      </w:r>
      <w:r w:rsidR="003B1ABB">
        <w:rPr>
          <w:rFonts w:ascii="Arial" w:hAnsi="Arial" w:cs="Arial"/>
          <w:sz w:val="22"/>
          <w:szCs w:val="22"/>
        </w:rPr>
        <w:t>.</w:t>
      </w:r>
      <w:r w:rsidR="006C6485">
        <w:rPr>
          <w:rFonts w:ascii="Arial" w:hAnsi="Arial" w:cs="Arial"/>
          <w:sz w:val="22"/>
          <w:szCs w:val="22"/>
        </w:rPr>
        <w:t xml:space="preserve"> </w:t>
      </w:r>
      <w:r w:rsidR="003B1ABB">
        <w:rPr>
          <w:rFonts w:ascii="Arial" w:hAnsi="Arial" w:cs="Arial"/>
          <w:sz w:val="22"/>
          <w:szCs w:val="22"/>
        </w:rPr>
        <w:t>T</w:t>
      </w:r>
      <w:r w:rsidR="006C6485">
        <w:rPr>
          <w:rFonts w:ascii="Arial" w:hAnsi="Arial" w:cs="Arial"/>
          <w:sz w:val="22"/>
          <w:szCs w:val="22"/>
        </w:rPr>
        <w:t>he exception</w:t>
      </w:r>
      <w:r w:rsidR="003B1ABB">
        <w:rPr>
          <w:rFonts w:ascii="Arial" w:hAnsi="Arial" w:cs="Arial"/>
          <w:sz w:val="22"/>
          <w:szCs w:val="22"/>
        </w:rPr>
        <w:t xml:space="preserve"> to this is only</w:t>
      </w:r>
      <w:r w:rsidR="006C6485">
        <w:rPr>
          <w:rFonts w:ascii="Arial" w:hAnsi="Arial" w:cs="Arial"/>
          <w:sz w:val="22"/>
          <w:szCs w:val="22"/>
        </w:rPr>
        <w:t xml:space="preserve"> welfare stops (</w:t>
      </w:r>
      <w:r w:rsidR="006C6485" w:rsidRPr="006C6485">
        <w:rPr>
          <w:rFonts w:ascii="Arial" w:hAnsi="Arial" w:cs="Arial"/>
          <w:sz w:val="22"/>
          <w:szCs w:val="22"/>
        </w:rPr>
        <w:t xml:space="preserve">toilet, medical needs, </w:t>
      </w:r>
      <w:r w:rsidR="006C6485">
        <w:rPr>
          <w:rFonts w:ascii="Arial" w:hAnsi="Arial" w:cs="Arial"/>
          <w:sz w:val="22"/>
          <w:szCs w:val="22"/>
        </w:rPr>
        <w:t>dysregulation</w:t>
      </w:r>
      <w:r w:rsidR="00D16E40">
        <w:rPr>
          <w:rFonts w:ascii="Arial" w:hAnsi="Arial" w:cs="Arial"/>
          <w:sz w:val="22"/>
          <w:szCs w:val="22"/>
        </w:rPr>
        <w:t xml:space="preserve">, or </w:t>
      </w:r>
      <w:r w:rsidR="006C5C3B">
        <w:rPr>
          <w:rFonts w:ascii="Arial" w:hAnsi="Arial" w:cs="Arial"/>
          <w:sz w:val="22"/>
          <w:szCs w:val="22"/>
        </w:rPr>
        <w:t xml:space="preserve">an </w:t>
      </w:r>
      <w:r w:rsidR="00D16E40">
        <w:rPr>
          <w:rFonts w:ascii="Arial" w:hAnsi="Arial" w:cs="Arial"/>
          <w:sz w:val="22"/>
          <w:szCs w:val="22"/>
        </w:rPr>
        <w:t>emergency</w:t>
      </w:r>
      <w:r w:rsidR="006C6485">
        <w:rPr>
          <w:rFonts w:ascii="Arial" w:hAnsi="Arial" w:cs="Arial"/>
          <w:sz w:val="22"/>
          <w:szCs w:val="22"/>
        </w:rPr>
        <w:t xml:space="preserve">). </w:t>
      </w:r>
    </w:p>
    <w:p w:rsidR="003E60EB" w:rsidRPr="00A61FE2" w:rsidRDefault="003E60EB" w:rsidP="00874F80">
      <w:pPr>
        <w:numPr>
          <w:ilvl w:val="0"/>
          <w:numId w:val="24"/>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Insurance:</w:t>
      </w:r>
      <w:r w:rsidRPr="00A61FE2">
        <w:rPr>
          <w:rFonts w:ascii="Arial" w:hAnsi="Arial" w:cs="Arial"/>
          <w:sz w:val="22"/>
          <w:szCs w:val="22"/>
        </w:rPr>
        <w:t xml:space="preserve"> All staff vehicles must have the appropriate business insurance. See the Staff Behaviour Policy and Lone Working Policy for more details.</w:t>
      </w:r>
    </w:p>
    <w:p w:rsidR="00624807" w:rsidRPr="00A61FE2" w:rsidRDefault="00CB714C" w:rsidP="00874F80">
      <w:pPr>
        <w:rPr>
          <w:rFonts w:ascii="Arial" w:hAnsi="Arial" w:cs="Arial"/>
          <w:b/>
          <w:bCs/>
        </w:rPr>
      </w:pPr>
      <w:r w:rsidRPr="00A61FE2">
        <w:rPr>
          <w:rFonts w:ascii="Arial" w:hAnsi="Arial" w:cs="Arial"/>
          <w:b/>
          <w:bCs/>
        </w:rPr>
        <w:t>3.</w:t>
      </w:r>
      <w:r w:rsidR="00624807" w:rsidRPr="00A61FE2">
        <w:rPr>
          <w:rFonts w:ascii="Arial" w:hAnsi="Arial" w:cs="Arial"/>
          <w:b/>
          <w:bCs/>
        </w:rPr>
        <w:t xml:space="preserve"> Clothing Boundaries, Autonomy, and Situational Literacy</w:t>
      </w:r>
    </w:p>
    <w:p w:rsidR="00624807" w:rsidRPr="00A61FE2" w:rsidRDefault="00624807" w:rsidP="00874F80">
      <w:pPr>
        <w:rPr>
          <w:rFonts w:ascii="Arial" w:hAnsi="Arial" w:cs="Arial"/>
          <w:b/>
          <w:bCs/>
          <w:sz w:val="22"/>
          <w:szCs w:val="22"/>
        </w:rPr>
      </w:pPr>
    </w:p>
    <w:p w:rsidR="00624807" w:rsidRPr="00A61FE2" w:rsidRDefault="00BB34BA" w:rsidP="00874F80">
      <w:pPr>
        <w:rPr>
          <w:rFonts w:ascii="Arial" w:hAnsi="Arial" w:cs="Arial"/>
          <w:b/>
          <w:bCs/>
          <w:sz w:val="22"/>
          <w:szCs w:val="22"/>
        </w:rPr>
      </w:pPr>
      <w:r>
        <w:rPr>
          <w:rFonts w:ascii="Arial" w:hAnsi="Arial" w:cs="Arial"/>
          <w:b/>
          <w:bCs/>
          <w:sz w:val="22"/>
          <w:szCs w:val="22"/>
        </w:rPr>
        <w:t>3</w:t>
      </w:r>
      <w:r w:rsidR="00624807" w:rsidRPr="00A61FE2">
        <w:rPr>
          <w:rFonts w:ascii="Arial" w:hAnsi="Arial" w:cs="Arial"/>
          <w:b/>
          <w:bCs/>
          <w:sz w:val="22"/>
          <w:szCs w:val="22"/>
        </w:rPr>
        <w:t>.1 Core Philosophy: Autonomy, Inclusion, and Context</w:t>
      </w:r>
    </w:p>
    <w:p w:rsidR="00C72D35" w:rsidRPr="00BB1A29" w:rsidRDefault="00C72D35" w:rsidP="00874F80">
      <w:pPr>
        <w:rPr>
          <w:rFonts w:ascii="Arial" w:hAnsi="Arial" w:cs="Arial"/>
          <w:b/>
          <w:bCs/>
          <w:sz w:val="22"/>
          <w:szCs w:val="22"/>
        </w:rPr>
      </w:pPr>
    </w:p>
    <w:p w:rsidR="00BB1A29" w:rsidRPr="00BB1A29" w:rsidRDefault="00BB1A29" w:rsidP="00874F80">
      <w:pPr>
        <w:rPr>
          <w:rFonts w:ascii="Arial" w:hAnsi="Arial" w:cs="Arial"/>
          <w:sz w:val="22"/>
          <w:szCs w:val="22"/>
        </w:rPr>
      </w:pPr>
      <w:r w:rsidRPr="00BB1A29">
        <w:rPr>
          <w:rFonts w:ascii="Arial" w:hAnsi="Arial" w:cs="Arial"/>
          <w:sz w:val="22"/>
          <w:szCs w:val="22"/>
        </w:rPr>
        <w:t xml:space="preserve">At Kandu Arts, we practice </w:t>
      </w:r>
      <w:r w:rsidRPr="00BB1A29">
        <w:rPr>
          <w:rStyle w:val="Strong"/>
          <w:rFonts w:ascii="Arial" w:hAnsi="Arial" w:cs="Arial"/>
          <w:sz w:val="22"/>
          <w:szCs w:val="22"/>
        </w:rPr>
        <w:t>Unconditional Positive Regard (UPR)</w:t>
      </w:r>
      <w:r w:rsidRPr="00BB1A29">
        <w:rPr>
          <w:rFonts w:ascii="Arial" w:hAnsi="Arial" w:cs="Arial"/>
          <w:sz w:val="22"/>
          <w:szCs w:val="22"/>
        </w:rPr>
        <w:t xml:space="preserve">. Within our practice, UPR is </w:t>
      </w:r>
      <w:r w:rsidRPr="00BB1A29">
        <w:rPr>
          <w:rStyle w:val="Emphasis"/>
          <w:rFonts w:ascii="Arial" w:hAnsi="Arial" w:cs="Arial"/>
          <w:sz w:val="22"/>
          <w:szCs w:val="22"/>
        </w:rPr>
        <w:t xml:space="preserve">the consistent basic acceptance, warmth, and non-judgemental support </w:t>
      </w:r>
      <w:r w:rsidR="00A3709F">
        <w:rPr>
          <w:rStyle w:val="Emphasis"/>
          <w:rFonts w:ascii="Arial" w:hAnsi="Arial" w:cs="Arial"/>
          <w:sz w:val="22"/>
          <w:szCs w:val="22"/>
        </w:rPr>
        <w:t xml:space="preserve">we </w:t>
      </w:r>
      <w:r w:rsidRPr="00BB1A29">
        <w:rPr>
          <w:rStyle w:val="Emphasis"/>
          <w:rFonts w:ascii="Arial" w:hAnsi="Arial" w:cs="Arial"/>
          <w:sz w:val="22"/>
          <w:szCs w:val="22"/>
        </w:rPr>
        <w:t>offer to a young person, completely independent of their choices, presentation, or emotional state</w:t>
      </w:r>
      <w:r w:rsidRPr="00BB1A29">
        <w:rPr>
          <w:rFonts w:ascii="Arial" w:hAnsi="Arial" w:cs="Arial"/>
          <w:sz w:val="22"/>
          <w:szCs w:val="22"/>
        </w:rPr>
        <w:t xml:space="preserve">. We separate the young person from their presenting behaviours, ensuring they feel fundamentally valued and safe within our space at all times. </w:t>
      </w:r>
      <w:r w:rsidRPr="009C2D67">
        <w:rPr>
          <w:rStyle w:val="Strong"/>
          <w:rFonts w:ascii="Arial" w:hAnsi="Arial" w:cs="Arial"/>
          <w:b w:val="0"/>
          <w:bCs w:val="0"/>
          <w:sz w:val="22"/>
          <w:szCs w:val="22"/>
        </w:rPr>
        <w:t>Above all, we aim to be a genuinely safe space where all young people are accepted exactly for who they are, feeling fully empowered and free to express their true, authentic selves.</w:t>
      </w:r>
    </w:p>
    <w:p w:rsidR="00650DAA" w:rsidRPr="00650DAA" w:rsidRDefault="00650DAA" w:rsidP="00874F80">
      <w:pPr>
        <w:rPr>
          <w:rFonts w:ascii="Arial" w:hAnsi="Arial" w:cs="Arial"/>
          <w:sz w:val="22"/>
          <w:szCs w:val="22"/>
        </w:rPr>
      </w:pPr>
    </w:p>
    <w:p w:rsidR="006D15B7" w:rsidRDefault="00BB1A29" w:rsidP="00874F80">
      <w:pPr>
        <w:rPr>
          <w:rFonts w:ascii="Arial" w:hAnsi="Arial" w:cs="Arial"/>
          <w:sz w:val="22"/>
          <w:szCs w:val="22"/>
        </w:rPr>
      </w:pPr>
      <w:r w:rsidRPr="00BB1A29">
        <w:rPr>
          <w:rFonts w:ascii="Arial" w:hAnsi="Arial" w:cs="Arial"/>
          <w:sz w:val="22"/>
          <w:szCs w:val="22"/>
        </w:rPr>
        <w:t xml:space="preserve">In line with this commitment, we fully respect our young people’s rights to bodily autonomy, identity, and individual expression. </w:t>
      </w:r>
      <w:r w:rsidRPr="009E3700">
        <w:rPr>
          <w:rStyle w:val="Strong"/>
          <w:rFonts w:ascii="Arial" w:hAnsi="Arial" w:cs="Arial"/>
          <w:b w:val="0"/>
          <w:bCs w:val="0"/>
          <w:sz w:val="22"/>
          <w:szCs w:val="22"/>
        </w:rPr>
        <w:t xml:space="preserve">We explicitly reject the historical policing, social shaming, or standardisation of youth fashion </w:t>
      </w:r>
      <w:r w:rsidR="00775412">
        <w:rPr>
          <w:rStyle w:val="Strong"/>
          <w:rFonts w:ascii="Arial" w:hAnsi="Arial" w:cs="Arial"/>
          <w:b w:val="0"/>
          <w:bCs w:val="0"/>
          <w:sz w:val="22"/>
          <w:szCs w:val="22"/>
        </w:rPr>
        <w:t>or</w:t>
      </w:r>
      <w:r w:rsidRPr="009E3700">
        <w:rPr>
          <w:rStyle w:val="Strong"/>
          <w:rFonts w:ascii="Arial" w:hAnsi="Arial" w:cs="Arial"/>
          <w:b w:val="0"/>
          <w:bCs w:val="0"/>
          <w:sz w:val="22"/>
          <w:szCs w:val="22"/>
        </w:rPr>
        <w:t xml:space="preserve"> self-expression.</w:t>
      </w:r>
      <w:r w:rsidRPr="00BB1A29">
        <w:rPr>
          <w:rFonts w:ascii="Arial" w:hAnsi="Arial" w:cs="Arial"/>
          <w:sz w:val="22"/>
          <w:szCs w:val="22"/>
        </w:rPr>
        <w:t xml:space="preserve"> This philosophy applies universally to all young people at Kandu Arts, including young women, young men, gender-diverse individuals, and both neurotypical and neurodivergent young people.</w:t>
      </w:r>
    </w:p>
    <w:p w:rsidR="006D15B7" w:rsidRDefault="006D15B7" w:rsidP="00874F80">
      <w:pPr>
        <w:rPr>
          <w:rFonts w:ascii="Arial" w:hAnsi="Arial" w:cs="Arial"/>
          <w:sz w:val="22"/>
          <w:szCs w:val="22"/>
        </w:rPr>
      </w:pPr>
    </w:p>
    <w:p w:rsidR="00B93798" w:rsidRDefault="002D53AF" w:rsidP="00874F80">
      <w:pPr>
        <w:rPr>
          <w:rFonts w:ascii="Arial" w:hAnsi="Arial" w:cs="Arial"/>
          <w:sz w:val="22"/>
          <w:szCs w:val="22"/>
        </w:rPr>
      </w:pPr>
      <w:r>
        <w:rPr>
          <w:rFonts w:ascii="Arial" w:hAnsi="Arial" w:cs="Arial"/>
          <w:sz w:val="22"/>
          <w:szCs w:val="22"/>
        </w:rPr>
        <w:t>R</w:t>
      </w:r>
      <w:r w:rsidR="006D15B7">
        <w:rPr>
          <w:rFonts w:ascii="Arial" w:hAnsi="Arial" w:cs="Arial"/>
          <w:sz w:val="22"/>
          <w:szCs w:val="22"/>
        </w:rPr>
        <w:t>ather</w:t>
      </w:r>
      <w:r w:rsidR="00BB1A29" w:rsidRPr="00BB1A29">
        <w:rPr>
          <w:rFonts w:ascii="Arial" w:hAnsi="Arial" w:cs="Arial"/>
          <w:sz w:val="22"/>
          <w:szCs w:val="22"/>
        </w:rPr>
        <w:t xml:space="preserve"> than enforcing a restrictive dress code based on modesty or arbitrary compliance, we operate a </w:t>
      </w:r>
      <w:r w:rsidR="00BB1A29" w:rsidRPr="00BB1A29">
        <w:rPr>
          <w:rStyle w:val="Strong"/>
          <w:rFonts w:ascii="Arial" w:hAnsi="Arial" w:cs="Arial"/>
          <w:sz w:val="22"/>
          <w:szCs w:val="22"/>
        </w:rPr>
        <w:t>"Dress for the Day"</w:t>
      </w:r>
      <w:r w:rsidR="00BB1A29" w:rsidRPr="00BB1A29">
        <w:rPr>
          <w:rFonts w:ascii="Arial" w:hAnsi="Arial" w:cs="Arial"/>
          <w:sz w:val="22"/>
          <w:szCs w:val="22"/>
        </w:rPr>
        <w:t xml:space="preserve"> framework. We look at clothing through the </w:t>
      </w:r>
      <w:r w:rsidR="00BB1A29" w:rsidRPr="00BB1A29">
        <w:rPr>
          <w:rStyle w:val="Strong"/>
          <w:rFonts w:ascii="Arial" w:hAnsi="Arial" w:cs="Arial"/>
          <w:sz w:val="22"/>
          <w:szCs w:val="22"/>
        </w:rPr>
        <w:t>Social Model of Disability</w:t>
      </w:r>
      <w:r w:rsidR="00BB1A29" w:rsidRPr="00BB1A29">
        <w:rPr>
          <w:rFonts w:ascii="Arial" w:hAnsi="Arial" w:cs="Arial"/>
          <w:sz w:val="22"/>
          <w:szCs w:val="22"/>
        </w:rPr>
        <w:t xml:space="preserve"> for our neurodivergent profiles (such as Autism, ADHD, or PDA traits), </w:t>
      </w:r>
      <w:r w:rsidR="00BB1A29" w:rsidRPr="00BB1A29">
        <w:rPr>
          <w:rFonts w:ascii="Arial" w:hAnsi="Arial" w:cs="Arial"/>
          <w:sz w:val="22"/>
          <w:szCs w:val="22"/>
        </w:rPr>
        <w:lastRenderedPageBreak/>
        <w:t xml:space="preserve">recognising that rigid environmental demands or sensory overstimulation can disable their capacity to regulate. If a young person cannot wear specific </w:t>
      </w:r>
      <w:r w:rsidR="00D91668">
        <w:rPr>
          <w:rFonts w:ascii="Arial" w:hAnsi="Arial" w:cs="Arial"/>
          <w:sz w:val="22"/>
          <w:szCs w:val="22"/>
        </w:rPr>
        <w:t xml:space="preserve">clothing </w:t>
      </w:r>
      <w:r w:rsidR="00BB1A29" w:rsidRPr="00BB1A29">
        <w:rPr>
          <w:rFonts w:ascii="Arial" w:hAnsi="Arial" w:cs="Arial"/>
          <w:sz w:val="22"/>
          <w:szCs w:val="22"/>
        </w:rPr>
        <w:t xml:space="preserve">due to sensory processing sensitivities, or if certain textures cause distress, we do not view this as a behaviour issue. Forcing physical discomfort disables their capacity to regulate, focus, and engage. </w:t>
      </w:r>
    </w:p>
    <w:p w:rsidR="00B93798" w:rsidRDefault="00B93798" w:rsidP="00874F80">
      <w:pPr>
        <w:rPr>
          <w:rFonts w:ascii="Arial" w:hAnsi="Arial" w:cs="Arial"/>
          <w:sz w:val="22"/>
          <w:szCs w:val="22"/>
        </w:rPr>
      </w:pPr>
    </w:p>
    <w:p w:rsidR="00BB1A29" w:rsidRPr="00BB1A29" w:rsidRDefault="00BB1A29" w:rsidP="00874F80">
      <w:pPr>
        <w:rPr>
          <w:rFonts w:ascii="Arial" w:hAnsi="Arial" w:cs="Arial"/>
          <w:sz w:val="22"/>
          <w:szCs w:val="22"/>
        </w:rPr>
      </w:pPr>
      <w:r w:rsidRPr="00BB1A29">
        <w:rPr>
          <w:rFonts w:ascii="Arial" w:hAnsi="Arial" w:cs="Arial"/>
          <w:sz w:val="22"/>
          <w:szCs w:val="22"/>
        </w:rPr>
        <w:t>For our neurotypical young people, the same framework applies: clothing boundaries are never treated as a moral issue or a test of obedience. For all young people, regardless of their neurological profile or gender, clothing choices are treated neutrally as practical tools chosen to fit the context of our daily activities.</w:t>
      </w:r>
    </w:p>
    <w:p w:rsidR="00A967D5" w:rsidRPr="00A61FE2" w:rsidRDefault="00A967D5" w:rsidP="00874F80">
      <w:pPr>
        <w:rPr>
          <w:rFonts w:ascii="Arial" w:hAnsi="Arial" w:cs="Arial"/>
          <w:b/>
          <w:bCs/>
          <w:sz w:val="22"/>
          <w:szCs w:val="22"/>
        </w:rPr>
      </w:pPr>
    </w:p>
    <w:p w:rsidR="00624807" w:rsidRPr="00A61FE2" w:rsidRDefault="00BB34BA" w:rsidP="00874F80">
      <w:pPr>
        <w:rPr>
          <w:rFonts w:ascii="Arial" w:hAnsi="Arial" w:cs="Arial"/>
          <w:b/>
          <w:bCs/>
          <w:sz w:val="22"/>
          <w:szCs w:val="22"/>
        </w:rPr>
      </w:pPr>
      <w:r>
        <w:rPr>
          <w:rFonts w:ascii="Arial" w:hAnsi="Arial" w:cs="Arial"/>
          <w:b/>
          <w:bCs/>
          <w:sz w:val="22"/>
          <w:szCs w:val="22"/>
        </w:rPr>
        <w:t>3</w:t>
      </w:r>
      <w:r w:rsidR="00624807" w:rsidRPr="00A61FE2">
        <w:rPr>
          <w:rFonts w:ascii="Arial" w:hAnsi="Arial" w:cs="Arial"/>
          <w:b/>
          <w:bCs/>
          <w:sz w:val="22"/>
          <w:szCs w:val="22"/>
        </w:rPr>
        <w:t xml:space="preserve">.2 Situational Literacy </w:t>
      </w:r>
    </w:p>
    <w:p w:rsidR="009C0865" w:rsidRPr="00A61FE2" w:rsidRDefault="009C0865" w:rsidP="00874F80">
      <w:pPr>
        <w:rPr>
          <w:rFonts w:ascii="Arial" w:hAnsi="Arial" w:cs="Arial"/>
          <w:b/>
          <w:bCs/>
          <w:sz w:val="22"/>
          <w:szCs w:val="22"/>
        </w:rPr>
      </w:pPr>
    </w:p>
    <w:p w:rsidR="00624807" w:rsidRDefault="005F72AE" w:rsidP="00874F80">
      <w:pPr>
        <w:rPr>
          <w:rFonts w:ascii="Arial" w:hAnsi="Arial" w:cs="Arial"/>
          <w:sz w:val="22"/>
          <w:szCs w:val="22"/>
        </w:rPr>
      </w:pPr>
      <w:r>
        <w:rPr>
          <w:rFonts w:ascii="Arial" w:hAnsi="Arial" w:cs="Arial"/>
          <w:sz w:val="22"/>
          <w:szCs w:val="22"/>
        </w:rPr>
        <w:t>O</w:t>
      </w:r>
      <w:r w:rsidR="00624807" w:rsidRPr="00A61FE2">
        <w:rPr>
          <w:rFonts w:ascii="Arial" w:hAnsi="Arial" w:cs="Arial"/>
          <w:sz w:val="22"/>
          <w:szCs w:val="22"/>
        </w:rPr>
        <w:t xml:space="preserve">ur ultimate goal is to prepare young people to navigate and cope in the real world without forcing them to succumb to outdated, patriarchal, or overly rigid standards. To strike this balance, staff </w:t>
      </w:r>
      <w:r w:rsidR="00001B78">
        <w:rPr>
          <w:rFonts w:ascii="Arial" w:hAnsi="Arial" w:cs="Arial"/>
          <w:sz w:val="22"/>
          <w:szCs w:val="22"/>
        </w:rPr>
        <w:t xml:space="preserve">aim to </w:t>
      </w:r>
      <w:r w:rsidR="00624807" w:rsidRPr="00A61FE2">
        <w:rPr>
          <w:rFonts w:ascii="Arial" w:hAnsi="Arial" w:cs="Arial"/>
          <w:sz w:val="22"/>
          <w:szCs w:val="22"/>
        </w:rPr>
        <w:t xml:space="preserve">coach </w:t>
      </w:r>
      <w:r w:rsidR="00624807" w:rsidRPr="00DC6136">
        <w:rPr>
          <w:rStyle w:val="Strong"/>
          <w:rFonts w:ascii="Arial" w:hAnsi="Arial" w:cs="Arial"/>
          <w:b w:val="0"/>
          <w:bCs w:val="0"/>
          <w:sz w:val="22"/>
          <w:szCs w:val="22"/>
        </w:rPr>
        <w:t>Situational Literacy</w:t>
      </w:r>
      <w:r w:rsidR="00624807" w:rsidRPr="00A61FE2">
        <w:rPr>
          <w:rFonts w:ascii="Arial" w:hAnsi="Arial" w:cs="Arial"/>
          <w:sz w:val="22"/>
          <w:szCs w:val="22"/>
        </w:rPr>
        <w:t xml:space="preserve"> (or strategic choice).</w:t>
      </w:r>
    </w:p>
    <w:p w:rsidR="00B93798" w:rsidRPr="00A61FE2" w:rsidRDefault="00B93798" w:rsidP="00874F80">
      <w:pPr>
        <w:rPr>
          <w:rFonts w:ascii="Arial" w:hAnsi="Arial" w:cs="Arial"/>
          <w:sz w:val="22"/>
          <w:szCs w:val="22"/>
        </w:rPr>
      </w:pPr>
    </w:p>
    <w:p w:rsidR="00592F8F" w:rsidRDefault="00624807" w:rsidP="00874F80">
      <w:pPr>
        <w:rPr>
          <w:rFonts w:ascii="Arial" w:hAnsi="Arial" w:cs="Arial"/>
          <w:sz w:val="22"/>
          <w:szCs w:val="22"/>
        </w:rPr>
      </w:pPr>
      <w:r w:rsidRPr="00A61FE2">
        <w:rPr>
          <w:rFonts w:ascii="Arial" w:hAnsi="Arial" w:cs="Arial"/>
          <w:sz w:val="22"/>
          <w:szCs w:val="22"/>
        </w:rPr>
        <w:t xml:space="preserve">Our job is not to force young people to conform, but to give them the social data and tools to navigate a world that does. </w:t>
      </w:r>
    </w:p>
    <w:p w:rsidR="00592F8F" w:rsidRDefault="00592F8F" w:rsidP="00874F80">
      <w:pPr>
        <w:rPr>
          <w:rFonts w:ascii="Arial" w:hAnsi="Arial" w:cs="Arial"/>
          <w:sz w:val="22"/>
          <w:szCs w:val="22"/>
        </w:rPr>
      </w:pPr>
    </w:p>
    <w:p w:rsidR="00851A7E" w:rsidRDefault="00624807" w:rsidP="00874F80">
      <w:pPr>
        <w:rPr>
          <w:rFonts w:ascii="Arial" w:hAnsi="Arial" w:cs="Arial"/>
          <w:sz w:val="22"/>
          <w:szCs w:val="22"/>
        </w:rPr>
      </w:pPr>
      <w:r w:rsidRPr="00A61FE2">
        <w:rPr>
          <w:rFonts w:ascii="Arial" w:hAnsi="Arial" w:cs="Arial"/>
          <w:sz w:val="22"/>
          <w:szCs w:val="22"/>
        </w:rPr>
        <w:t xml:space="preserve">We teach young people that different spaces hold different unspoken rules, and </w:t>
      </w:r>
      <w:r w:rsidR="002B581B">
        <w:rPr>
          <w:rFonts w:ascii="Arial" w:hAnsi="Arial" w:cs="Arial"/>
          <w:sz w:val="22"/>
          <w:szCs w:val="22"/>
        </w:rPr>
        <w:t xml:space="preserve">that </w:t>
      </w:r>
      <w:r w:rsidRPr="00A61FE2">
        <w:rPr>
          <w:rFonts w:ascii="Arial" w:hAnsi="Arial" w:cs="Arial"/>
          <w:sz w:val="22"/>
          <w:szCs w:val="22"/>
        </w:rPr>
        <w:t xml:space="preserve">understanding how to </w:t>
      </w:r>
      <w:r w:rsidRPr="00592F8F">
        <w:rPr>
          <w:rFonts w:ascii="Arial" w:hAnsi="Arial" w:cs="Arial"/>
          <w:sz w:val="22"/>
          <w:szCs w:val="22"/>
        </w:rPr>
        <w:t>code-switch</w:t>
      </w:r>
      <w:r w:rsidRPr="00A61FE2">
        <w:rPr>
          <w:rFonts w:ascii="Arial" w:hAnsi="Arial" w:cs="Arial"/>
          <w:sz w:val="22"/>
          <w:szCs w:val="22"/>
        </w:rPr>
        <w:t xml:space="preserve"> between those spaces gives them power, safety, and control over how they are perceived in post-16 destinations, interviews, or public spaces. </w:t>
      </w:r>
    </w:p>
    <w:p w:rsidR="00851A7E" w:rsidRDefault="00851A7E" w:rsidP="00874F80">
      <w:pPr>
        <w:rPr>
          <w:rFonts w:ascii="Arial" w:hAnsi="Arial" w:cs="Arial"/>
          <w:sz w:val="22"/>
          <w:szCs w:val="22"/>
        </w:rPr>
      </w:pPr>
    </w:p>
    <w:p w:rsidR="00624807" w:rsidRPr="00851A7E" w:rsidRDefault="00624807" w:rsidP="00851A7E">
      <w:pPr>
        <w:ind w:firstLine="360"/>
        <w:rPr>
          <w:rFonts w:ascii="Arial" w:hAnsi="Arial" w:cs="Arial"/>
          <w:b/>
          <w:bCs/>
          <w:sz w:val="22"/>
          <w:szCs w:val="22"/>
        </w:rPr>
      </w:pPr>
      <w:r w:rsidRPr="00851A7E">
        <w:rPr>
          <w:rFonts w:ascii="Arial" w:hAnsi="Arial" w:cs="Arial"/>
          <w:b/>
          <w:bCs/>
          <w:sz w:val="22"/>
          <w:szCs w:val="22"/>
        </w:rPr>
        <w:t>This applies equally to:</w:t>
      </w:r>
    </w:p>
    <w:p w:rsidR="00624807" w:rsidRPr="00A61FE2" w:rsidRDefault="00624807" w:rsidP="00874F80">
      <w:pPr>
        <w:pStyle w:val="z1qcye"/>
        <w:numPr>
          <w:ilvl w:val="0"/>
          <w:numId w:val="46"/>
        </w:numPr>
        <w:spacing w:before="0" w:beforeAutospacing="0" w:after="0" w:afterAutospacing="0"/>
        <w:rPr>
          <w:rFonts w:ascii="Arial" w:hAnsi="Arial" w:cs="Arial"/>
          <w:sz w:val="22"/>
          <w:szCs w:val="22"/>
        </w:rPr>
      </w:pPr>
      <w:r w:rsidRPr="00A61FE2">
        <w:rPr>
          <w:rStyle w:val="Strong"/>
          <w:rFonts w:ascii="Arial" w:hAnsi="Arial" w:cs="Arial"/>
          <w:sz w:val="22"/>
          <w:szCs w:val="22"/>
        </w:rPr>
        <w:t>Young Men:</w:t>
      </w:r>
      <w:r w:rsidRPr="00A61FE2">
        <w:rPr>
          <w:rStyle w:val="inqyif"/>
          <w:rFonts w:ascii="Arial" w:hAnsi="Arial" w:cs="Arial"/>
          <w:sz w:val="22"/>
          <w:szCs w:val="22"/>
        </w:rPr>
        <w:t xml:space="preserve"> Coaching them on the real-world boundaries of professional spaces (e.g.</w:t>
      </w:r>
      <w:r w:rsidR="00556D77">
        <w:rPr>
          <w:rStyle w:val="inqyif"/>
          <w:rFonts w:ascii="Arial" w:hAnsi="Arial" w:cs="Arial"/>
          <w:sz w:val="22"/>
          <w:szCs w:val="22"/>
        </w:rPr>
        <w:t>,</w:t>
      </w:r>
      <w:r w:rsidRPr="00A61FE2">
        <w:rPr>
          <w:rStyle w:val="inqyif"/>
          <w:rFonts w:ascii="Arial" w:hAnsi="Arial" w:cs="Arial"/>
          <w:sz w:val="22"/>
          <w:szCs w:val="22"/>
        </w:rPr>
        <w:t xml:space="preserve"> tracking when sportswear, low-riding trousers exposing underwear, or hoods up are strategically disadvantages).</w:t>
      </w:r>
    </w:p>
    <w:p w:rsidR="00624807" w:rsidRPr="00A61FE2" w:rsidRDefault="00624807" w:rsidP="00874F80">
      <w:pPr>
        <w:pStyle w:val="z1qcye"/>
        <w:numPr>
          <w:ilvl w:val="0"/>
          <w:numId w:val="46"/>
        </w:numPr>
        <w:spacing w:before="0" w:beforeAutospacing="0" w:after="0" w:afterAutospacing="0"/>
        <w:rPr>
          <w:rStyle w:val="inqyif"/>
          <w:rFonts w:ascii="Arial" w:hAnsi="Arial" w:cs="Arial"/>
          <w:sz w:val="22"/>
          <w:szCs w:val="22"/>
        </w:rPr>
      </w:pPr>
      <w:r w:rsidRPr="00A61FE2">
        <w:rPr>
          <w:rStyle w:val="Strong"/>
          <w:rFonts w:ascii="Arial" w:hAnsi="Arial" w:cs="Arial"/>
          <w:sz w:val="22"/>
          <w:szCs w:val="22"/>
        </w:rPr>
        <w:t>Young Women &amp; Gender-Diverse Youth:</w:t>
      </w:r>
      <w:r w:rsidRPr="00A61FE2">
        <w:rPr>
          <w:rStyle w:val="inqyif"/>
          <w:rFonts w:ascii="Arial" w:hAnsi="Arial" w:cs="Arial"/>
          <w:sz w:val="22"/>
          <w:szCs w:val="22"/>
        </w:rPr>
        <w:t xml:space="preserve"> Coaching them on how to navigate spaces that may hold outdated biases regarding body exposure or gender expression, ensuring they retain their personal autonomy while protecting their future opportunities.</w:t>
      </w:r>
    </w:p>
    <w:p w:rsidR="001C5D38" w:rsidRPr="00A61FE2" w:rsidRDefault="001C5D38" w:rsidP="00874F80">
      <w:pPr>
        <w:pStyle w:val="z1qcye"/>
        <w:spacing w:before="0" w:beforeAutospacing="0" w:after="0" w:afterAutospacing="0"/>
        <w:rPr>
          <w:rFonts w:ascii="Arial" w:hAnsi="Arial" w:cs="Arial"/>
          <w:sz w:val="22"/>
          <w:szCs w:val="22"/>
        </w:rPr>
      </w:pPr>
    </w:p>
    <w:p w:rsidR="00624807" w:rsidRPr="00A61FE2" w:rsidRDefault="00BB34BA" w:rsidP="00874F80">
      <w:pPr>
        <w:rPr>
          <w:rFonts w:ascii="Arial" w:hAnsi="Arial" w:cs="Arial"/>
          <w:b/>
          <w:bCs/>
          <w:sz w:val="22"/>
          <w:szCs w:val="22"/>
        </w:rPr>
      </w:pPr>
      <w:r>
        <w:rPr>
          <w:rFonts w:ascii="Arial" w:hAnsi="Arial" w:cs="Arial"/>
          <w:b/>
          <w:bCs/>
          <w:sz w:val="22"/>
          <w:szCs w:val="22"/>
        </w:rPr>
        <w:t>3</w:t>
      </w:r>
      <w:r w:rsidR="00624807" w:rsidRPr="00A61FE2">
        <w:rPr>
          <w:rFonts w:ascii="Arial" w:hAnsi="Arial" w:cs="Arial"/>
          <w:b/>
          <w:bCs/>
          <w:sz w:val="22"/>
          <w:szCs w:val="22"/>
        </w:rPr>
        <w:t>.3 Directives for Staff Implementation</w:t>
      </w:r>
    </w:p>
    <w:p w:rsidR="001C5D38" w:rsidRPr="00A61FE2" w:rsidRDefault="001C5D38" w:rsidP="00874F80">
      <w:pPr>
        <w:rPr>
          <w:rFonts w:ascii="Arial" w:hAnsi="Arial" w:cs="Arial"/>
          <w:b/>
          <w:bCs/>
          <w:sz w:val="22"/>
          <w:szCs w:val="22"/>
        </w:rPr>
      </w:pPr>
    </w:p>
    <w:p w:rsidR="00624807" w:rsidRPr="00A61FE2" w:rsidRDefault="00624807" w:rsidP="00874F80">
      <w:pPr>
        <w:rPr>
          <w:rFonts w:ascii="Arial" w:hAnsi="Arial" w:cs="Arial"/>
          <w:sz w:val="22"/>
          <w:szCs w:val="22"/>
        </w:rPr>
      </w:pPr>
      <w:r w:rsidRPr="00A61FE2">
        <w:rPr>
          <w:rFonts w:ascii="Arial" w:hAnsi="Arial" w:cs="Arial"/>
          <w:sz w:val="22"/>
          <w:szCs w:val="22"/>
        </w:rPr>
        <w:t>When a student’s clothing creates a safety risk or is vastly out of step with an environment, staff must prioritise the therapeutic relationship above compliance by following these protocols:</w:t>
      </w:r>
    </w:p>
    <w:p w:rsidR="00624807" w:rsidRPr="00A61FE2" w:rsidRDefault="00624807" w:rsidP="00874F80">
      <w:pPr>
        <w:pStyle w:val="z1qcye"/>
        <w:numPr>
          <w:ilvl w:val="0"/>
          <w:numId w:val="47"/>
        </w:numPr>
        <w:spacing w:before="0" w:beforeAutospacing="0" w:after="0" w:afterAutospacing="0"/>
        <w:rPr>
          <w:rFonts w:ascii="Arial" w:hAnsi="Arial" w:cs="Arial"/>
          <w:sz w:val="22"/>
          <w:szCs w:val="22"/>
        </w:rPr>
      </w:pPr>
      <w:r w:rsidRPr="00A61FE2">
        <w:rPr>
          <w:rStyle w:val="Strong"/>
          <w:rFonts w:ascii="Arial" w:hAnsi="Arial" w:cs="Arial"/>
          <w:sz w:val="22"/>
          <w:szCs w:val="22"/>
        </w:rPr>
        <w:t>No Body-Shaming Language:</w:t>
      </w:r>
      <w:r w:rsidRPr="00A61FE2">
        <w:rPr>
          <w:rStyle w:val="inqyif"/>
          <w:rFonts w:ascii="Arial" w:hAnsi="Arial" w:cs="Arial"/>
          <w:sz w:val="22"/>
          <w:szCs w:val="22"/>
        </w:rPr>
        <w:t xml:space="preserve"> Staff must never use language implying a young person's body or underwear choices are "inappropriate," "distracting," or "indecent." The responsibility to avoid distraction lies entirely with the observer, never the student.</w:t>
      </w:r>
    </w:p>
    <w:p w:rsidR="00624807" w:rsidRPr="00A61FE2" w:rsidRDefault="00624807" w:rsidP="00874F80">
      <w:pPr>
        <w:pStyle w:val="z1qcye"/>
        <w:numPr>
          <w:ilvl w:val="0"/>
          <w:numId w:val="47"/>
        </w:numPr>
        <w:spacing w:before="0" w:beforeAutospacing="0" w:after="0" w:afterAutospacing="0"/>
        <w:rPr>
          <w:rFonts w:ascii="Arial" w:hAnsi="Arial" w:cs="Arial"/>
          <w:sz w:val="22"/>
          <w:szCs w:val="22"/>
        </w:rPr>
      </w:pPr>
      <w:r w:rsidRPr="00A61FE2">
        <w:rPr>
          <w:rStyle w:val="Strong"/>
          <w:rFonts w:ascii="Arial" w:hAnsi="Arial" w:cs="Arial"/>
          <w:sz w:val="22"/>
          <w:szCs w:val="22"/>
        </w:rPr>
        <w:t>No Public Comments:</w:t>
      </w:r>
      <w:r w:rsidRPr="00A61FE2">
        <w:rPr>
          <w:rStyle w:val="inqyif"/>
          <w:rFonts w:ascii="Arial" w:hAnsi="Arial" w:cs="Arial"/>
          <w:sz w:val="22"/>
          <w:szCs w:val="22"/>
        </w:rPr>
        <w:t xml:space="preserve"> Never address clothing or coverage in front of peers. Conversations must always be private, low-stakes, and relational.</w:t>
      </w:r>
    </w:p>
    <w:p w:rsidR="00624807" w:rsidRPr="00A61FE2" w:rsidRDefault="00624807" w:rsidP="00874F80">
      <w:pPr>
        <w:pStyle w:val="z1qcye"/>
        <w:numPr>
          <w:ilvl w:val="0"/>
          <w:numId w:val="47"/>
        </w:numPr>
        <w:spacing w:before="0" w:beforeAutospacing="0" w:after="0" w:afterAutospacing="0"/>
        <w:rPr>
          <w:rFonts w:ascii="Arial" w:hAnsi="Arial" w:cs="Arial"/>
          <w:sz w:val="22"/>
          <w:szCs w:val="22"/>
        </w:rPr>
      </w:pPr>
      <w:r w:rsidRPr="00A61FE2">
        <w:rPr>
          <w:rStyle w:val="Strong"/>
          <w:rFonts w:ascii="Arial" w:hAnsi="Arial" w:cs="Arial"/>
          <w:sz w:val="22"/>
          <w:szCs w:val="22"/>
        </w:rPr>
        <w:t>Gender-Sensitive Communication:</w:t>
      </w:r>
      <w:r w:rsidRPr="00A61FE2">
        <w:rPr>
          <w:rStyle w:val="inqyif"/>
          <w:rFonts w:ascii="Arial" w:hAnsi="Arial" w:cs="Arial"/>
          <w:sz w:val="22"/>
          <w:szCs w:val="22"/>
        </w:rPr>
        <w:t xml:space="preserve"> To prevent trauma triggers or perceived hyper-sexualisation, male staff members must not initiate direct, one-on-one conversations with young women regarding clothing coverage or undergarments. They must discreetly share any safety or situational concerns with a female colleague</w:t>
      </w:r>
      <w:r w:rsidR="00B83FEC">
        <w:rPr>
          <w:rStyle w:val="inqyif"/>
          <w:rFonts w:ascii="Arial" w:hAnsi="Arial" w:cs="Arial"/>
          <w:sz w:val="22"/>
          <w:szCs w:val="22"/>
        </w:rPr>
        <w:t>.</w:t>
      </w:r>
    </w:p>
    <w:p w:rsidR="00306F8B" w:rsidRDefault="00624807" w:rsidP="00874F80">
      <w:pPr>
        <w:pStyle w:val="z1qcye"/>
        <w:numPr>
          <w:ilvl w:val="0"/>
          <w:numId w:val="47"/>
        </w:numPr>
        <w:spacing w:before="0" w:beforeAutospacing="0" w:after="0" w:afterAutospacing="0"/>
        <w:rPr>
          <w:rFonts w:ascii="Arial" w:hAnsi="Arial" w:cs="Arial"/>
          <w:sz w:val="22"/>
          <w:szCs w:val="22"/>
        </w:rPr>
      </w:pPr>
      <w:r w:rsidRPr="00A61FE2">
        <w:rPr>
          <w:rStyle w:val="Strong"/>
          <w:rFonts w:ascii="Arial" w:hAnsi="Arial" w:cs="Arial"/>
          <w:sz w:val="22"/>
          <w:szCs w:val="22"/>
        </w:rPr>
        <w:t>Zero Exclusion:</w:t>
      </w:r>
      <w:r w:rsidRPr="00A61FE2">
        <w:rPr>
          <w:rStyle w:val="inqyif"/>
          <w:rFonts w:ascii="Arial" w:hAnsi="Arial" w:cs="Arial"/>
          <w:sz w:val="22"/>
          <w:szCs w:val="22"/>
        </w:rPr>
        <w:t xml:space="preserve"> </w:t>
      </w:r>
      <w:r w:rsidR="00B8335F">
        <w:rPr>
          <w:rStyle w:val="inqyif"/>
          <w:rFonts w:ascii="Arial" w:hAnsi="Arial" w:cs="Arial"/>
          <w:sz w:val="22"/>
          <w:szCs w:val="22"/>
        </w:rPr>
        <w:t>Ideally, a</w:t>
      </w:r>
      <w:r w:rsidRPr="00A61FE2">
        <w:rPr>
          <w:rStyle w:val="inqyif"/>
          <w:rFonts w:ascii="Arial" w:hAnsi="Arial" w:cs="Arial"/>
          <w:sz w:val="22"/>
          <w:szCs w:val="22"/>
        </w:rPr>
        <w:t xml:space="preserve"> student is never isolated or sent home due to their outfit. We always </w:t>
      </w:r>
      <w:r w:rsidR="00177196">
        <w:rPr>
          <w:rStyle w:val="inqyif"/>
          <w:rFonts w:ascii="Arial" w:hAnsi="Arial" w:cs="Arial"/>
          <w:sz w:val="22"/>
          <w:szCs w:val="22"/>
        </w:rPr>
        <w:t xml:space="preserve">attempt to </w:t>
      </w:r>
      <w:r w:rsidRPr="00A61FE2">
        <w:rPr>
          <w:rStyle w:val="inqyif"/>
          <w:rFonts w:ascii="Arial" w:hAnsi="Arial" w:cs="Arial"/>
          <w:sz w:val="22"/>
          <w:szCs w:val="22"/>
        </w:rPr>
        <w:t>find a collaborative solution together within Kandu Arts.</w:t>
      </w:r>
      <w:r w:rsidR="00177196">
        <w:rPr>
          <w:rStyle w:val="inqyif"/>
          <w:rFonts w:ascii="Arial" w:hAnsi="Arial" w:cs="Arial"/>
          <w:sz w:val="22"/>
          <w:szCs w:val="22"/>
        </w:rPr>
        <w:t xml:space="preserve"> </w:t>
      </w:r>
      <w:r w:rsidR="00177196" w:rsidRPr="00177196">
        <w:rPr>
          <w:rFonts w:ascii="Arial" w:hAnsi="Arial" w:cs="Arial"/>
          <w:sz w:val="22"/>
          <w:szCs w:val="22"/>
        </w:rPr>
        <w:t>Where clothing presents a direct health or safety risk in a specific activity</w:t>
      </w:r>
      <w:r w:rsidR="00203593">
        <w:rPr>
          <w:rFonts w:ascii="Arial" w:hAnsi="Arial" w:cs="Arial"/>
          <w:sz w:val="22"/>
          <w:szCs w:val="22"/>
        </w:rPr>
        <w:t xml:space="preserve"> or situation</w:t>
      </w:r>
      <w:r w:rsidR="00177196" w:rsidRPr="00177196">
        <w:rPr>
          <w:rFonts w:ascii="Arial" w:hAnsi="Arial" w:cs="Arial"/>
          <w:sz w:val="22"/>
          <w:szCs w:val="22"/>
        </w:rPr>
        <w:t>,</w:t>
      </w:r>
      <w:r w:rsidR="00744DAE">
        <w:rPr>
          <w:rFonts w:ascii="Arial" w:hAnsi="Arial" w:cs="Arial"/>
          <w:sz w:val="22"/>
          <w:szCs w:val="22"/>
        </w:rPr>
        <w:t xml:space="preserve"> </w:t>
      </w:r>
      <w:r w:rsidR="00177196" w:rsidRPr="00177196">
        <w:rPr>
          <w:rFonts w:ascii="Arial" w:hAnsi="Arial" w:cs="Arial"/>
          <w:sz w:val="22"/>
          <w:szCs w:val="22"/>
        </w:rPr>
        <w:t>staff may temporarily remove a young person from that activity while working collaboratively to find a safe solution.</w:t>
      </w:r>
    </w:p>
    <w:p w:rsidR="00802C27" w:rsidRDefault="00802C27" w:rsidP="00802C27">
      <w:pPr>
        <w:pStyle w:val="z1qcye"/>
        <w:spacing w:before="0" w:beforeAutospacing="0" w:after="0" w:afterAutospacing="0"/>
        <w:ind w:left="360"/>
        <w:rPr>
          <w:rStyle w:val="inqyif"/>
          <w:rFonts w:ascii="Arial" w:hAnsi="Arial" w:cs="Arial"/>
          <w:sz w:val="22"/>
          <w:szCs w:val="22"/>
        </w:rPr>
      </w:pPr>
    </w:p>
    <w:p w:rsidR="00EC0A31" w:rsidRPr="00EC0A31" w:rsidRDefault="00EC0A31" w:rsidP="00EC0A31">
      <w:pPr>
        <w:pStyle w:val="z1qcye"/>
        <w:spacing w:before="0" w:beforeAutospacing="0" w:after="0" w:afterAutospacing="0"/>
        <w:rPr>
          <w:rFonts w:ascii="Arial" w:hAnsi="Arial" w:cs="Arial"/>
          <w:sz w:val="22"/>
          <w:szCs w:val="22"/>
        </w:rPr>
      </w:pPr>
    </w:p>
    <w:p w:rsidR="00624807" w:rsidRDefault="00BB34BA" w:rsidP="00874F80">
      <w:pPr>
        <w:rPr>
          <w:rFonts w:ascii="Arial" w:hAnsi="Arial" w:cs="Arial"/>
          <w:b/>
          <w:bCs/>
          <w:sz w:val="22"/>
          <w:szCs w:val="22"/>
        </w:rPr>
      </w:pPr>
      <w:r>
        <w:rPr>
          <w:rFonts w:ascii="Arial" w:hAnsi="Arial" w:cs="Arial"/>
          <w:b/>
          <w:bCs/>
          <w:sz w:val="22"/>
          <w:szCs w:val="22"/>
        </w:rPr>
        <w:lastRenderedPageBreak/>
        <w:t>3</w:t>
      </w:r>
      <w:r w:rsidR="00624807" w:rsidRPr="00A61FE2">
        <w:rPr>
          <w:rFonts w:ascii="Arial" w:hAnsi="Arial" w:cs="Arial"/>
          <w:b/>
          <w:bCs/>
          <w:sz w:val="22"/>
          <w:szCs w:val="22"/>
        </w:rPr>
        <w:t xml:space="preserve">.4 Boundaries </w:t>
      </w:r>
      <w:r w:rsidR="00B65AD4">
        <w:rPr>
          <w:rFonts w:ascii="Arial" w:hAnsi="Arial" w:cs="Arial"/>
          <w:b/>
          <w:bCs/>
          <w:sz w:val="22"/>
          <w:szCs w:val="22"/>
        </w:rPr>
        <w:t xml:space="preserve">to </w:t>
      </w:r>
      <w:r w:rsidR="00BA6D5F">
        <w:rPr>
          <w:rFonts w:ascii="Arial" w:hAnsi="Arial" w:cs="Arial"/>
          <w:b/>
          <w:bCs/>
          <w:sz w:val="22"/>
          <w:szCs w:val="22"/>
        </w:rPr>
        <w:t>Clothing Autonomy</w:t>
      </w:r>
    </w:p>
    <w:p w:rsidR="00327444" w:rsidRPr="00A61FE2" w:rsidRDefault="00327444" w:rsidP="00874F80">
      <w:pPr>
        <w:rPr>
          <w:rFonts w:ascii="Arial" w:hAnsi="Arial" w:cs="Arial"/>
          <w:b/>
          <w:bCs/>
          <w:sz w:val="22"/>
          <w:szCs w:val="22"/>
        </w:rPr>
      </w:pPr>
    </w:p>
    <w:p w:rsidR="00624807" w:rsidRPr="00A61FE2" w:rsidRDefault="00624807" w:rsidP="00874F80">
      <w:pPr>
        <w:rPr>
          <w:rFonts w:ascii="Arial" w:hAnsi="Arial" w:cs="Arial"/>
          <w:sz w:val="22"/>
          <w:szCs w:val="22"/>
        </w:rPr>
      </w:pPr>
      <w:r w:rsidRPr="00A61FE2">
        <w:rPr>
          <w:rFonts w:ascii="Arial" w:hAnsi="Arial" w:cs="Arial"/>
          <w:sz w:val="22"/>
          <w:szCs w:val="22"/>
        </w:rPr>
        <w:t xml:space="preserve">The absolute boundary where autonomy must yield is </w:t>
      </w:r>
      <w:r w:rsidR="0057581D">
        <w:rPr>
          <w:rFonts w:ascii="Arial" w:hAnsi="Arial" w:cs="Arial"/>
          <w:sz w:val="22"/>
          <w:szCs w:val="22"/>
        </w:rPr>
        <w:t xml:space="preserve">safeguarding, </w:t>
      </w:r>
      <w:r w:rsidRPr="000C4B9B">
        <w:rPr>
          <w:rStyle w:val="Strong"/>
          <w:rFonts w:ascii="Arial" w:hAnsi="Arial" w:cs="Arial"/>
          <w:b w:val="0"/>
          <w:bCs w:val="0"/>
          <w:sz w:val="22"/>
          <w:szCs w:val="22"/>
        </w:rPr>
        <w:t>physical safety</w:t>
      </w:r>
      <w:r w:rsidR="00DB0937">
        <w:rPr>
          <w:rStyle w:val="Strong"/>
          <w:rFonts w:ascii="Arial" w:hAnsi="Arial" w:cs="Arial"/>
          <w:b w:val="0"/>
          <w:bCs w:val="0"/>
          <w:sz w:val="22"/>
          <w:szCs w:val="22"/>
        </w:rPr>
        <w:t>,</w:t>
      </w:r>
      <w:r w:rsidRPr="000C4B9B">
        <w:rPr>
          <w:rStyle w:val="Strong"/>
          <w:rFonts w:ascii="Arial" w:hAnsi="Arial" w:cs="Arial"/>
          <w:b w:val="0"/>
          <w:bCs w:val="0"/>
          <w:sz w:val="22"/>
          <w:szCs w:val="22"/>
        </w:rPr>
        <w:t xml:space="preserve"> and the preservation of wellbeing</w:t>
      </w:r>
      <w:r w:rsidRPr="00A61FE2">
        <w:rPr>
          <w:rFonts w:ascii="Arial" w:hAnsi="Arial" w:cs="Arial"/>
          <w:sz w:val="22"/>
          <w:szCs w:val="22"/>
        </w:rPr>
        <w:t>. This is a functional, natural reality that applies equally to every young person. Staff must frame constraints around the specific environment and creative activities at Kandu Arts:</w:t>
      </w:r>
    </w:p>
    <w:p w:rsidR="00624807" w:rsidRPr="00A61FE2" w:rsidRDefault="00624807" w:rsidP="00874F80">
      <w:pPr>
        <w:pStyle w:val="z1qcye"/>
        <w:numPr>
          <w:ilvl w:val="0"/>
          <w:numId w:val="48"/>
        </w:numPr>
        <w:spacing w:before="0" w:beforeAutospacing="0" w:after="0" w:afterAutospacing="0"/>
        <w:rPr>
          <w:rFonts w:ascii="Arial" w:hAnsi="Arial" w:cs="Arial"/>
          <w:sz w:val="22"/>
          <w:szCs w:val="22"/>
        </w:rPr>
      </w:pPr>
      <w:r w:rsidRPr="00A61FE2">
        <w:rPr>
          <w:rStyle w:val="Strong"/>
          <w:rFonts w:ascii="Arial" w:hAnsi="Arial" w:cs="Arial"/>
          <w:sz w:val="22"/>
          <w:szCs w:val="22"/>
        </w:rPr>
        <w:t>Creative Art &amp; Movie Making:</w:t>
      </w:r>
      <w:r w:rsidRPr="00A61FE2">
        <w:rPr>
          <w:rStyle w:val="inqyif"/>
          <w:rFonts w:ascii="Arial" w:hAnsi="Arial" w:cs="Arial"/>
          <w:sz w:val="22"/>
          <w:szCs w:val="22"/>
        </w:rPr>
        <w:t xml:space="preserve"> If a </w:t>
      </w:r>
      <w:r w:rsidR="00B20D80" w:rsidRPr="00A61FE2">
        <w:rPr>
          <w:rStyle w:val="inqyif"/>
          <w:rFonts w:ascii="Arial" w:hAnsi="Arial" w:cs="Arial"/>
          <w:sz w:val="22"/>
          <w:szCs w:val="22"/>
        </w:rPr>
        <w:t>student</w:t>
      </w:r>
      <w:r w:rsidR="00B20D80">
        <w:rPr>
          <w:rStyle w:val="inqyif"/>
          <w:rFonts w:ascii="Arial" w:hAnsi="Arial" w:cs="Arial"/>
          <w:sz w:val="22"/>
          <w:szCs w:val="22"/>
        </w:rPr>
        <w:t>’s</w:t>
      </w:r>
      <w:r w:rsidR="003513CB">
        <w:rPr>
          <w:rStyle w:val="inqyif"/>
          <w:rFonts w:ascii="Arial" w:hAnsi="Arial" w:cs="Arial"/>
          <w:sz w:val="22"/>
          <w:szCs w:val="22"/>
        </w:rPr>
        <w:t xml:space="preserve"> </w:t>
      </w:r>
      <w:r w:rsidR="00327444" w:rsidRPr="00A61FE2">
        <w:rPr>
          <w:rStyle w:val="inqyif"/>
          <w:rFonts w:ascii="Arial" w:hAnsi="Arial" w:cs="Arial"/>
          <w:sz w:val="22"/>
          <w:szCs w:val="22"/>
        </w:rPr>
        <w:t>risk</w:t>
      </w:r>
      <w:r w:rsidR="00327444">
        <w:rPr>
          <w:rStyle w:val="inqyif"/>
          <w:rFonts w:ascii="Arial" w:hAnsi="Arial" w:cs="Arial"/>
          <w:sz w:val="22"/>
          <w:szCs w:val="22"/>
        </w:rPr>
        <w:t xml:space="preserve">s </w:t>
      </w:r>
      <w:r w:rsidRPr="00A61FE2">
        <w:rPr>
          <w:rStyle w:val="inqyif"/>
          <w:rFonts w:ascii="Arial" w:hAnsi="Arial" w:cs="Arial"/>
          <w:sz w:val="22"/>
          <w:szCs w:val="22"/>
        </w:rPr>
        <w:t xml:space="preserve">getting </w:t>
      </w:r>
      <w:r w:rsidR="00116DFD">
        <w:rPr>
          <w:rStyle w:val="inqyif"/>
          <w:rFonts w:ascii="Arial" w:hAnsi="Arial" w:cs="Arial"/>
          <w:sz w:val="22"/>
          <w:szCs w:val="22"/>
        </w:rPr>
        <w:t xml:space="preserve">their clothes </w:t>
      </w:r>
      <w:r w:rsidRPr="00A61FE2">
        <w:rPr>
          <w:rStyle w:val="inqyif"/>
          <w:rFonts w:ascii="Arial" w:hAnsi="Arial" w:cs="Arial"/>
          <w:sz w:val="22"/>
          <w:szCs w:val="22"/>
        </w:rPr>
        <w:t>ruined by paint or dyes, they must use an apron or protective layers.</w:t>
      </w:r>
      <w:r w:rsidR="007E6199">
        <w:rPr>
          <w:rStyle w:val="inqyif"/>
          <w:rFonts w:ascii="Arial" w:hAnsi="Arial" w:cs="Arial"/>
          <w:sz w:val="22"/>
          <w:szCs w:val="22"/>
        </w:rPr>
        <w:t xml:space="preserve"> Additionally, they should arrive in suitable clothing for art activities</w:t>
      </w:r>
      <w:r w:rsidR="00994EBD">
        <w:rPr>
          <w:rStyle w:val="inqyif"/>
          <w:rFonts w:ascii="Arial" w:hAnsi="Arial" w:cs="Arial"/>
          <w:sz w:val="22"/>
          <w:szCs w:val="22"/>
        </w:rPr>
        <w:t xml:space="preserve"> if they regularly engage with these at Kandu.</w:t>
      </w:r>
    </w:p>
    <w:p w:rsidR="00624807" w:rsidRPr="00A61FE2" w:rsidRDefault="00624807" w:rsidP="00874F80">
      <w:pPr>
        <w:pStyle w:val="z1qcye"/>
        <w:numPr>
          <w:ilvl w:val="0"/>
          <w:numId w:val="48"/>
        </w:numPr>
        <w:spacing w:before="0" w:beforeAutospacing="0" w:after="0" w:afterAutospacing="0"/>
        <w:rPr>
          <w:rFonts w:ascii="Arial" w:hAnsi="Arial" w:cs="Arial"/>
          <w:sz w:val="22"/>
          <w:szCs w:val="22"/>
        </w:rPr>
      </w:pPr>
      <w:r w:rsidRPr="00A61FE2">
        <w:rPr>
          <w:rStyle w:val="Strong"/>
          <w:rFonts w:ascii="Arial" w:hAnsi="Arial" w:cs="Arial"/>
          <w:sz w:val="22"/>
          <w:szCs w:val="22"/>
        </w:rPr>
        <w:t>Sports &amp; Games in the Park:</w:t>
      </w:r>
      <w:r w:rsidRPr="00A61FE2">
        <w:rPr>
          <w:rStyle w:val="inqyif"/>
          <w:rFonts w:ascii="Arial" w:hAnsi="Arial" w:cs="Arial"/>
          <w:sz w:val="22"/>
          <w:szCs w:val="22"/>
        </w:rPr>
        <w:t xml:space="preserve"> Secure footwear must be worn by all students to prevent physical injury and pain during active sessions.</w:t>
      </w:r>
      <w:r w:rsidR="00F07782">
        <w:rPr>
          <w:rStyle w:val="inqyif"/>
          <w:rFonts w:ascii="Arial" w:hAnsi="Arial" w:cs="Arial"/>
          <w:sz w:val="22"/>
          <w:szCs w:val="22"/>
        </w:rPr>
        <w:t xml:space="preserve"> Again, if they regularly participate in sports at Kandu they should arrive in appropriate sportswear. </w:t>
      </w:r>
    </w:p>
    <w:p w:rsidR="00624807" w:rsidRDefault="00624807" w:rsidP="00874F80">
      <w:pPr>
        <w:pStyle w:val="z1qcye"/>
        <w:numPr>
          <w:ilvl w:val="0"/>
          <w:numId w:val="48"/>
        </w:numPr>
        <w:spacing w:before="0" w:beforeAutospacing="0" w:after="0" w:afterAutospacing="0"/>
        <w:rPr>
          <w:rStyle w:val="inqyif"/>
          <w:rFonts w:ascii="Arial" w:hAnsi="Arial" w:cs="Arial"/>
          <w:sz w:val="22"/>
          <w:szCs w:val="22"/>
        </w:rPr>
      </w:pPr>
      <w:r w:rsidRPr="00A61FE2">
        <w:rPr>
          <w:rStyle w:val="Strong"/>
          <w:rFonts w:ascii="Arial" w:hAnsi="Arial" w:cs="Arial"/>
          <w:sz w:val="22"/>
          <w:szCs w:val="22"/>
        </w:rPr>
        <w:t>Allotment &amp; Gardening:</w:t>
      </w:r>
      <w:r w:rsidRPr="00A61FE2">
        <w:rPr>
          <w:rStyle w:val="inqyif"/>
          <w:rFonts w:ascii="Arial" w:hAnsi="Arial" w:cs="Arial"/>
          <w:sz w:val="22"/>
          <w:szCs w:val="22"/>
        </w:rPr>
        <w:t xml:space="preserve"> Full-coverage footwear</w:t>
      </w:r>
      <w:r w:rsidR="009D2885">
        <w:rPr>
          <w:rStyle w:val="inqyif"/>
          <w:rFonts w:ascii="Arial" w:hAnsi="Arial" w:cs="Arial"/>
          <w:sz w:val="22"/>
          <w:szCs w:val="22"/>
        </w:rPr>
        <w:t xml:space="preserve">, gloves, </w:t>
      </w:r>
      <w:r w:rsidRPr="00A61FE2">
        <w:rPr>
          <w:rStyle w:val="inqyif"/>
          <w:rFonts w:ascii="Arial" w:hAnsi="Arial" w:cs="Arial"/>
          <w:sz w:val="22"/>
          <w:szCs w:val="22"/>
        </w:rPr>
        <w:t>and robust clothing are required when handling tools or working in the dirt to protect the skin from cuts, stings, or scratches.</w:t>
      </w:r>
    </w:p>
    <w:p w:rsidR="000C32F3" w:rsidRPr="00A61FE2" w:rsidRDefault="000C32F3" w:rsidP="00874F80">
      <w:pPr>
        <w:pStyle w:val="z1qcye"/>
        <w:numPr>
          <w:ilvl w:val="0"/>
          <w:numId w:val="48"/>
        </w:numPr>
        <w:spacing w:before="0" w:beforeAutospacing="0" w:after="0" w:afterAutospacing="0"/>
        <w:rPr>
          <w:rFonts w:ascii="Arial" w:hAnsi="Arial" w:cs="Arial"/>
          <w:sz w:val="22"/>
          <w:szCs w:val="22"/>
        </w:rPr>
      </w:pPr>
      <w:r w:rsidRPr="000C32F3">
        <w:rPr>
          <w:rFonts w:ascii="Arial" w:hAnsi="Arial" w:cs="Arial"/>
          <w:b/>
          <w:bCs/>
          <w:sz w:val="22"/>
          <w:szCs w:val="22"/>
        </w:rPr>
        <w:t>Safeguarding and Minimum Coverage</w:t>
      </w:r>
      <w:r w:rsidRPr="000C32F3">
        <w:rPr>
          <w:rFonts w:ascii="Arial" w:hAnsi="Arial" w:cs="Arial"/>
          <w:sz w:val="22"/>
          <w:szCs w:val="22"/>
        </w:rPr>
        <w:t>: While Kandu Arts does not police fashion, body shape, or personal expression, all young people must maintain a basic level of body coverage in shared spaces to protect their own dignity, emotional safety, and the wellbeing of others. Genitals, buttocks, and breasts must be covered at all times during sessions, and underwear (including bras, thongs, and boxers) is not treated as outerwear in communal areas. This boundary is not based on modesty or moral judgement; it exists to prevent sexualised dynamics, reduce vulnerability to peer-on-peer harassment, and protect staff from situations that could be misinterpreted. Where clothing choices begin to create safeguarding concerns, or inappropriate dynamics within a mixed-age, mixed-gender environment, staff will address this privately, sensitively, and relationally, focusing on safety and situational literacy rather than shame or criticism.</w:t>
      </w:r>
    </w:p>
    <w:p w:rsidR="00DB0937" w:rsidRDefault="00624807" w:rsidP="00874F80">
      <w:pPr>
        <w:pStyle w:val="z1qcye"/>
        <w:numPr>
          <w:ilvl w:val="0"/>
          <w:numId w:val="48"/>
        </w:numPr>
        <w:spacing w:before="0" w:beforeAutospacing="0" w:after="0" w:afterAutospacing="0"/>
        <w:rPr>
          <w:rStyle w:val="inqyif"/>
          <w:rFonts w:ascii="Arial" w:hAnsi="Arial" w:cs="Arial"/>
          <w:sz w:val="22"/>
          <w:szCs w:val="22"/>
        </w:rPr>
      </w:pPr>
      <w:r w:rsidRPr="00A61FE2">
        <w:rPr>
          <w:rStyle w:val="Strong"/>
          <w:rFonts w:ascii="Arial" w:hAnsi="Arial" w:cs="Arial"/>
          <w:sz w:val="22"/>
          <w:szCs w:val="22"/>
        </w:rPr>
        <w:t>Weather &amp; Temperature Limits (Cold &amp; Rain):</w:t>
      </w:r>
      <w:r w:rsidRPr="00A61FE2">
        <w:rPr>
          <w:rStyle w:val="inqyif"/>
          <w:rFonts w:ascii="Arial" w:hAnsi="Arial" w:cs="Arial"/>
          <w:sz w:val="22"/>
          <w:szCs w:val="22"/>
        </w:rPr>
        <w:t xml:space="preserve"> Prolonged exposure to low temperatures or heavy rain without insulating or waterproof layers introduces a biological risk to health (e.g.</w:t>
      </w:r>
      <w:r w:rsidR="00E271BC">
        <w:rPr>
          <w:rStyle w:val="inqyif"/>
          <w:rFonts w:ascii="Arial" w:hAnsi="Arial" w:cs="Arial"/>
          <w:sz w:val="22"/>
          <w:szCs w:val="22"/>
        </w:rPr>
        <w:t>,</w:t>
      </w:r>
      <w:r w:rsidRPr="00A61FE2">
        <w:rPr>
          <w:rStyle w:val="inqyif"/>
          <w:rFonts w:ascii="Arial" w:hAnsi="Arial" w:cs="Arial"/>
          <w:sz w:val="22"/>
          <w:szCs w:val="22"/>
        </w:rPr>
        <w:t xml:space="preserve"> severe chills or illness). </w:t>
      </w:r>
      <w:r w:rsidR="002D21EB">
        <w:rPr>
          <w:rStyle w:val="inqyif"/>
          <w:rFonts w:ascii="Arial" w:hAnsi="Arial" w:cs="Arial"/>
          <w:sz w:val="22"/>
          <w:szCs w:val="22"/>
        </w:rPr>
        <w:t>Insisting</w:t>
      </w:r>
      <w:r w:rsidRPr="00A61FE2">
        <w:rPr>
          <w:rStyle w:val="inqyif"/>
          <w:rFonts w:ascii="Arial" w:hAnsi="Arial" w:cs="Arial"/>
          <w:sz w:val="22"/>
          <w:szCs w:val="22"/>
        </w:rPr>
        <w:t xml:space="preserve"> a student layer up for the park or allotment during adverse weather is an act of basic physical safeguarding, independent of any modesty standard.</w:t>
      </w:r>
      <w:r w:rsidR="002D21EB">
        <w:rPr>
          <w:rStyle w:val="inqyif"/>
          <w:rFonts w:ascii="Arial" w:hAnsi="Arial" w:cs="Arial"/>
          <w:sz w:val="22"/>
          <w:szCs w:val="22"/>
        </w:rPr>
        <w:t xml:space="preserve"> </w:t>
      </w:r>
    </w:p>
    <w:p w:rsidR="000C32F3" w:rsidRDefault="004851AE" w:rsidP="000C32F3">
      <w:pPr>
        <w:pStyle w:val="z1qcye"/>
        <w:spacing w:before="0" w:beforeAutospacing="0" w:after="0" w:afterAutospacing="0"/>
        <w:rPr>
          <w:rFonts w:ascii="Arial" w:hAnsi="Arial" w:cs="Arial"/>
          <w:sz w:val="22"/>
          <w:szCs w:val="22"/>
        </w:rPr>
      </w:pPr>
      <w:r>
        <w:rPr>
          <w:rFonts w:ascii="Arial" w:hAnsi="Arial" w:cs="Arial"/>
          <w:sz w:val="22"/>
          <w:szCs w:val="22"/>
        </w:rPr>
        <w:t xml:space="preserve"> </w:t>
      </w:r>
    </w:p>
    <w:p w:rsidR="00CB714C" w:rsidRPr="00A61FE2" w:rsidRDefault="00624807" w:rsidP="00874F80">
      <w:pPr>
        <w:shd w:val="clear" w:color="auto" w:fill="FFFFFF"/>
        <w:spacing w:before="100" w:beforeAutospacing="1" w:after="100" w:afterAutospacing="1"/>
        <w:outlineLvl w:val="2"/>
        <w:rPr>
          <w:rFonts w:ascii="Arial" w:hAnsi="Arial" w:cs="Arial"/>
          <w:b/>
          <w:bCs/>
        </w:rPr>
      </w:pPr>
      <w:r w:rsidRPr="00A61FE2">
        <w:rPr>
          <w:rFonts w:ascii="Arial" w:hAnsi="Arial" w:cs="Arial"/>
          <w:b/>
          <w:bCs/>
        </w:rPr>
        <w:t xml:space="preserve">4. </w:t>
      </w:r>
      <w:r w:rsidR="00CB714C" w:rsidRPr="00A61FE2">
        <w:rPr>
          <w:rFonts w:ascii="Arial" w:hAnsi="Arial" w:cs="Arial"/>
          <w:b/>
          <w:bCs/>
        </w:rPr>
        <w:t xml:space="preserve"> Motivation, Intrinsic Engagement, </w:t>
      </w:r>
      <w:r w:rsidR="00A3207D" w:rsidRPr="00A61FE2">
        <w:rPr>
          <w:rFonts w:ascii="Arial" w:hAnsi="Arial" w:cs="Arial"/>
          <w:b/>
          <w:bCs/>
        </w:rPr>
        <w:t xml:space="preserve">De-escalation, </w:t>
      </w:r>
      <w:r w:rsidR="00CB714C" w:rsidRPr="00A61FE2">
        <w:rPr>
          <w:rFonts w:ascii="Arial" w:hAnsi="Arial" w:cs="Arial"/>
          <w:b/>
          <w:bCs/>
        </w:rPr>
        <w:t>and Restorative Consequences</w:t>
      </w:r>
    </w:p>
    <w:p w:rsidR="00CF453C" w:rsidRPr="00CF453C" w:rsidRDefault="00CF453C" w:rsidP="00874F80">
      <w:pPr>
        <w:shd w:val="clear" w:color="auto" w:fill="FFFFFF"/>
        <w:spacing w:before="100" w:beforeAutospacing="1" w:after="100" w:afterAutospacing="1"/>
        <w:outlineLvl w:val="3"/>
        <w:rPr>
          <w:rFonts w:ascii="Arial" w:hAnsi="Arial" w:cs="Arial"/>
          <w:sz w:val="22"/>
          <w:szCs w:val="22"/>
        </w:rPr>
      </w:pPr>
      <w:r w:rsidRPr="00CF453C">
        <w:rPr>
          <w:rFonts w:ascii="Arial" w:hAnsi="Arial" w:cs="Arial"/>
          <w:sz w:val="22"/>
          <w:szCs w:val="22"/>
        </w:rPr>
        <w:t>At Kandu Arts, we intentionally move away from traditional behaviourist models—such as public token economies, points systems, or punitive sanctions. Research and experience show that transaction-based control often damages relational trust, increases anxiety, and leaves young people passive in their own growth.</w:t>
      </w:r>
      <w:r w:rsidR="00A111EF" w:rsidRPr="00A61FE2">
        <w:rPr>
          <w:rFonts w:ascii="Arial" w:hAnsi="Arial" w:cs="Arial"/>
          <w:sz w:val="22"/>
          <w:szCs w:val="22"/>
        </w:rPr>
        <w:t xml:space="preserve"> Instead, we</w:t>
      </w:r>
      <w:r w:rsidR="00777695" w:rsidRPr="00A61FE2">
        <w:rPr>
          <w:rFonts w:ascii="Arial" w:hAnsi="Arial" w:cs="Arial"/>
          <w:sz w:val="22"/>
          <w:szCs w:val="22"/>
        </w:rPr>
        <w:t>:</w:t>
      </w:r>
    </w:p>
    <w:p w:rsidR="00CF453C" w:rsidRPr="00CF453C" w:rsidRDefault="00CF453C" w:rsidP="00874F80">
      <w:pPr>
        <w:shd w:val="clear" w:color="auto" w:fill="FFFFFF"/>
        <w:spacing w:before="100" w:beforeAutospacing="1" w:after="100" w:afterAutospacing="1"/>
        <w:outlineLvl w:val="3"/>
        <w:rPr>
          <w:rFonts w:ascii="Arial" w:hAnsi="Arial" w:cs="Arial"/>
          <w:b/>
          <w:bCs/>
          <w:sz w:val="22"/>
          <w:szCs w:val="22"/>
        </w:rPr>
      </w:pPr>
      <w:r w:rsidRPr="00CF453C">
        <w:rPr>
          <w:rFonts w:ascii="Arial" w:hAnsi="Arial" w:cs="Arial"/>
          <w:b/>
          <w:bCs/>
          <w:sz w:val="22"/>
          <w:szCs w:val="22"/>
        </w:rPr>
        <w:t>Focus on the Relationship</w:t>
      </w:r>
      <w:r w:rsidR="00777695" w:rsidRPr="00A61FE2">
        <w:rPr>
          <w:rFonts w:ascii="Arial" w:hAnsi="Arial" w:cs="Arial"/>
          <w:b/>
          <w:bCs/>
          <w:sz w:val="22"/>
          <w:szCs w:val="22"/>
        </w:rPr>
        <w:t xml:space="preserve"> </w:t>
      </w:r>
      <w:r w:rsidR="00777695" w:rsidRPr="00A61FE2">
        <w:rPr>
          <w:rFonts w:ascii="Arial" w:hAnsi="Arial" w:cs="Arial"/>
          <w:sz w:val="22"/>
          <w:szCs w:val="22"/>
        </w:rPr>
        <w:t>–</w:t>
      </w:r>
      <w:r w:rsidRPr="00CF453C">
        <w:rPr>
          <w:rFonts w:ascii="Arial" w:hAnsi="Arial" w:cs="Arial"/>
          <w:sz w:val="22"/>
          <w:szCs w:val="22"/>
        </w:rPr>
        <w:t xml:space="preserve"> We replace external tracking systems with genuine connection and co-regulation.</w:t>
      </w:r>
    </w:p>
    <w:p w:rsidR="00CF453C" w:rsidRDefault="00CF453C" w:rsidP="00874F80">
      <w:pPr>
        <w:shd w:val="clear" w:color="auto" w:fill="FFFFFF"/>
        <w:spacing w:before="100" w:beforeAutospacing="1" w:after="100" w:afterAutospacing="1"/>
        <w:outlineLvl w:val="3"/>
        <w:rPr>
          <w:rFonts w:ascii="Arial" w:hAnsi="Arial" w:cs="Arial"/>
          <w:sz w:val="22"/>
          <w:szCs w:val="22"/>
        </w:rPr>
      </w:pPr>
      <w:r w:rsidRPr="00CF453C">
        <w:rPr>
          <w:rFonts w:ascii="Arial" w:hAnsi="Arial" w:cs="Arial"/>
          <w:b/>
          <w:bCs/>
          <w:sz w:val="22"/>
          <w:szCs w:val="22"/>
        </w:rPr>
        <w:t>Promote Autonomy</w:t>
      </w:r>
      <w:r w:rsidR="00777695" w:rsidRPr="00A61FE2">
        <w:rPr>
          <w:rFonts w:ascii="Arial" w:hAnsi="Arial" w:cs="Arial"/>
          <w:b/>
          <w:bCs/>
          <w:sz w:val="22"/>
          <w:szCs w:val="22"/>
        </w:rPr>
        <w:t xml:space="preserve"> </w:t>
      </w:r>
      <w:r w:rsidR="00777695" w:rsidRPr="00A61FE2">
        <w:rPr>
          <w:rFonts w:ascii="Arial" w:hAnsi="Arial" w:cs="Arial"/>
          <w:sz w:val="22"/>
          <w:szCs w:val="22"/>
        </w:rPr>
        <w:t>–</w:t>
      </w:r>
      <w:r w:rsidR="00777695" w:rsidRPr="00A61FE2">
        <w:rPr>
          <w:rFonts w:ascii="Arial" w:hAnsi="Arial" w:cs="Arial"/>
          <w:b/>
          <w:bCs/>
          <w:sz w:val="22"/>
          <w:szCs w:val="22"/>
        </w:rPr>
        <w:t xml:space="preserve"> </w:t>
      </w:r>
      <w:r w:rsidRPr="00CF453C">
        <w:rPr>
          <w:rFonts w:ascii="Arial" w:hAnsi="Arial" w:cs="Arial"/>
          <w:sz w:val="22"/>
          <w:szCs w:val="22"/>
        </w:rPr>
        <w:t>We invite young people to be active participants in their development rather than passive compliance-seekers.</w:t>
      </w:r>
    </w:p>
    <w:p w:rsidR="008962BB" w:rsidRPr="00CF453C" w:rsidRDefault="008962BB" w:rsidP="00874F80">
      <w:pPr>
        <w:shd w:val="clear" w:color="auto" w:fill="FFFFFF"/>
        <w:spacing w:before="100" w:beforeAutospacing="1" w:after="100" w:afterAutospacing="1"/>
        <w:outlineLvl w:val="3"/>
        <w:rPr>
          <w:rFonts w:ascii="Arial" w:hAnsi="Arial" w:cs="Arial"/>
          <w:sz w:val="22"/>
          <w:szCs w:val="22"/>
        </w:rPr>
      </w:pPr>
      <w:r>
        <w:rPr>
          <w:rFonts w:ascii="Arial" w:hAnsi="Arial" w:cs="Arial"/>
          <w:b/>
          <w:bCs/>
          <w:sz w:val="22"/>
          <w:szCs w:val="22"/>
        </w:rPr>
        <w:t xml:space="preserve">Restorative and Relational Consequences </w:t>
      </w:r>
      <w:r>
        <w:rPr>
          <w:rFonts w:ascii="Arial" w:hAnsi="Arial" w:cs="Arial"/>
          <w:sz w:val="22"/>
          <w:szCs w:val="22"/>
        </w:rPr>
        <w:t xml:space="preserve">– </w:t>
      </w:r>
      <w:r w:rsidRPr="008962BB">
        <w:rPr>
          <w:rFonts w:ascii="Arial" w:hAnsi="Arial" w:cs="Arial"/>
          <w:sz w:val="22"/>
          <w:szCs w:val="22"/>
        </w:rPr>
        <w:t>Kandu Arts uses restorative, relational consequences rather than punitive sanctions. Consequences are always proportionate, reflective, and focused on repair and learning</w:t>
      </w:r>
      <w:r w:rsidR="008C32D4">
        <w:rPr>
          <w:rFonts w:ascii="Arial" w:hAnsi="Arial" w:cs="Arial"/>
          <w:sz w:val="22"/>
          <w:szCs w:val="22"/>
        </w:rPr>
        <w:t xml:space="preserve">. </w:t>
      </w:r>
    </w:p>
    <w:p w:rsidR="00CB714C" w:rsidRPr="00A61FE2" w:rsidRDefault="00BB34BA"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lastRenderedPageBreak/>
        <w:t>4</w:t>
      </w:r>
      <w:r w:rsidR="00CB714C" w:rsidRPr="00A61FE2">
        <w:rPr>
          <w:rFonts w:ascii="Arial" w:hAnsi="Arial" w:cs="Arial"/>
          <w:b/>
          <w:bCs/>
          <w:sz w:val="22"/>
          <w:szCs w:val="22"/>
        </w:rPr>
        <w:t>.1 Nurturing Intrinsic Motivation through Self-Determination Theory (SDT)</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Our primary goal is to support each young person in developing their own </w:t>
      </w:r>
      <w:r w:rsidRPr="00A61FE2">
        <w:rPr>
          <w:rFonts w:ascii="Arial" w:hAnsi="Arial" w:cs="Arial"/>
          <w:b/>
          <w:bCs/>
          <w:sz w:val="22"/>
          <w:szCs w:val="22"/>
        </w:rPr>
        <w:t>intrinsic motivation</w:t>
      </w:r>
      <w:r w:rsidRPr="00A61FE2">
        <w:rPr>
          <w:rFonts w:ascii="Arial" w:hAnsi="Arial" w:cs="Arial"/>
          <w:sz w:val="22"/>
          <w:szCs w:val="22"/>
        </w:rPr>
        <w:t>—</w:t>
      </w:r>
      <w:r w:rsidRPr="00977A39">
        <w:rPr>
          <w:rFonts w:ascii="Arial" w:hAnsi="Arial" w:cs="Arial"/>
          <w:i/>
          <w:iCs/>
          <w:sz w:val="22"/>
          <w:szCs w:val="22"/>
        </w:rPr>
        <w:t xml:space="preserve">the internal desire to learn, participate, and grow because they find the activities personally meaningful, satisfying, and </w:t>
      </w:r>
      <w:r w:rsidRPr="00345E07">
        <w:rPr>
          <w:rFonts w:ascii="Arial" w:hAnsi="Arial" w:cs="Arial"/>
          <w:i/>
          <w:iCs/>
          <w:sz w:val="22"/>
          <w:szCs w:val="22"/>
        </w:rPr>
        <w:t>purposeful.</w:t>
      </w:r>
      <w:r w:rsidRPr="00A61FE2">
        <w:rPr>
          <w:rFonts w:ascii="Arial" w:hAnsi="Arial" w:cs="Arial"/>
          <w:sz w:val="22"/>
          <w:szCs w:val="22"/>
        </w:rPr>
        <w:t xml:space="preserve"> To achieve this, our facilitators </w:t>
      </w:r>
      <w:r w:rsidR="00756D95" w:rsidRPr="00A61FE2">
        <w:rPr>
          <w:rFonts w:ascii="Arial" w:hAnsi="Arial" w:cs="Arial"/>
          <w:sz w:val="22"/>
          <w:szCs w:val="22"/>
        </w:rPr>
        <w:t xml:space="preserve">should </w:t>
      </w:r>
      <w:r w:rsidRPr="00A61FE2">
        <w:rPr>
          <w:rFonts w:ascii="Arial" w:hAnsi="Arial" w:cs="Arial"/>
          <w:sz w:val="22"/>
          <w:szCs w:val="22"/>
        </w:rPr>
        <w:t>intentionally structure their practice to meet the three basic psychological needs outlined in </w:t>
      </w:r>
      <w:r w:rsidRPr="00A61FE2">
        <w:rPr>
          <w:rFonts w:ascii="Arial" w:hAnsi="Arial" w:cs="Arial"/>
          <w:b/>
          <w:bCs/>
          <w:sz w:val="22"/>
          <w:szCs w:val="22"/>
        </w:rPr>
        <w:t>Self-Determination Theory (SDT)</w:t>
      </w:r>
      <w:r w:rsidRPr="00A61FE2">
        <w:rPr>
          <w:rFonts w:ascii="Arial" w:hAnsi="Arial" w:cs="Arial"/>
          <w:sz w:val="22"/>
          <w:szCs w:val="22"/>
        </w:rPr>
        <w:t>:</w:t>
      </w:r>
    </w:p>
    <w:p w:rsidR="00CB714C" w:rsidRPr="00A61FE2" w:rsidRDefault="00CB714C" w:rsidP="00874F80">
      <w:pPr>
        <w:numPr>
          <w:ilvl w:val="0"/>
          <w:numId w:val="25"/>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Autonomy (Choice and Voice):</w:t>
      </w:r>
      <w:r w:rsidRPr="00A61FE2">
        <w:rPr>
          <w:rFonts w:ascii="Arial" w:hAnsi="Arial" w:cs="Arial"/>
          <w:sz w:val="22"/>
          <w:szCs w:val="22"/>
        </w:rPr>
        <w:t> Young people have a fundamental need to feel in control of their own decisions and actions.</w:t>
      </w:r>
    </w:p>
    <w:p w:rsidR="00AF7E75" w:rsidRPr="00A61FE2" w:rsidRDefault="00CB714C" w:rsidP="00874F80">
      <w:pPr>
        <w:numPr>
          <w:ilvl w:val="1"/>
          <w:numId w:val="25"/>
        </w:numPr>
        <w:shd w:val="clear" w:color="auto" w:fill="FFFFFF"/>
        <w:spacing w:before="100" w:beforeAutospacing="1" w:after="100" w:afterAutospacing="1"/>
        <w:rPr>
          <w:rFonts w:ascii="Arial" w:hAnsi="Arial" w:cs="Arial"/>
          <w:sz w:val="22"/>
          <w:szCs w:val="22"/>
        </w:rPr>
      </w:pPr>
      <w:r w:rsidRPr="00A61FE2">
        <w:rPr>
          <w:rFonts w:ascii="Arial" w:hAnsi="Arial" w:cs="Arial"/>
          <w:i/>
          <w:iCs/>
          <w:sz w:val="22"/>
          <w:szCs w:val="22"/>
        </w:rPr>
        <w:t>In Practice:</w:t>
      </w:r>
      <w:r w:rsidRPr="00A61FE2">
        <w:rPr>
          <w:rFonts w:ascii="Arial" w:hAnsi="Arial" w:cs="Arial"/>
          <w:sz w:val="22"/>
          <w:szCs w:val="22"/>
        </w:rPr>
        <w:t> We do not impose rigid timetables or force participation in non-preferred activities. Instead, our sessions are interest-led and free-flowing in our approach. We follow the young person's lead, offering genuine choices in their creative focus, materials, and pace. We encourage them to express negative emotions safely and actively participate in co-designing their own learning goals.</w:t>
      </w:r>
    </w:p>
    <w:p w:rsidR="00CB714C" w:rsidRPr="00A61FE2" w:rsidRDefault="00CB714C" w:rsidP="00874F80">
      <w:pPr>
        <w:numPr>
          <w:ilvl w:val="0"/>
          <w:numId w:val="25"/>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Belonging (Relatedness and Emotional Safety):</w:t>
      </w:r>
      <w:r w:rsidRPr="00A61FE2">
        <w:rPr>
          <w:rFonts w:ascii="Arial" w:hAnsi="Arial" w:cs="Arial"/>
          <w:sz w:val="22"/>
          <w:szCs w:val="22"/>
        </w:rPr>
        <w:t> To explore and take creative risks, young people must feel deeply secure, accepted, and connected to those around them.</w:t>
      </w:r>
    </w:p>
    <w:p w:rsidR="00CB714C" w:rsidRPr="00A61FE2" w:rsidRDefault="00CB714C" w:rsidP="00874F80">
      <w:pPr>
        <w:numPr>
          <w:ilvl w:val="1"/>
          <w:numId w:val="25"/>
        </w:numPr>
        <w:shd w:val="clear" w:color="auto" w:fill="FFFFFF"/>
        <w:spacing w:before="100" w:beforeAutospacing="1" w:after="100" w:afterAutospacing="1"/>
        <w:rPr>
          <w:rFonts w:ascii="Arial" w:hAnsi="Arial" w:cs="Arial"/>
          <w:sz w:val="22"/>
          <w:szCs w:val="22"/>
        </w:rPr>
      </w:pPr>
      <w:r w:rsidRPr="00A61FE2">
        <w:rPr>
          <w:rFonts w:ascii="Arial" w:hAnsi="Arial" w:cs="Arial"/>
          <w:i/>
          <w:iCs/>
          <w:sz w:val="22"/>
          <w:szCs w:val="22"/>
        </w:rPr>
        <w:t>In Practice:</w:t>
      </w:r>
      <w:r w:rsidRPr="00A61FE2">
        <w:rPr>
          <w:rFonts w:ascii="Arial" w:hAnsi="Arial" w:cs="Arial"/>
          <w:sz w:val="22"/>
          <w:szCs w:val="22"/>
        </w:rPr>
        <w:t> We establish an environment of radical acceptance and Unconditional Positive Regard (UPR). We commit to building authentic, non-judgmental relationships. We show the young person that they are valued as a person, completely independent of their immediate behaviour—separating "the deed from the doer". Trust is something we actively work to earn; it is never demanded.</w:t>
      </w:r>
    </w:p>
    <w:p w:rsidR="00CB714C" w:rsidRPr="00A61FE2" w:rsidRDefault="00CB714C" w:rsidP="00874F80">
      <w:pPr>
        <w:numPr>
          <w:ilvl w:val="0"/>
          <w:numId w:val="25"/>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Competence (Mastery and Small Successes):</w:t>
      </w:r>
      <w:r w:rsidRPr="00A61FE2">
        <w:rPr>
          <w:rFonts w:ascii="Arial" w:hAnsi="Arial" w:cs="Arial"/>
          <w:sz w:val="22"/>
          <w:szCs w:val="22"/>
        </w:rPr>
        <w:t> Young people need to feel capable of succeeding and developing actual skills. Many of those placed at Kandu have experienced repeated failure, leading to a "fixed mindset" where they believe they cannot learn.</w:t>
      </w:r>
    </w:p>
    <w:p w:rsidR="00D45074" w:rsidRPr="00826324" w:rsidRDefault="00CB714C" w:rsidP="00D45074">
      <w:pPr>
        <w:numPr>
          <w:ilvl w:val="1"/>
          <w:numId w:val="25"/>
        </w:numPr>
        <w:shd w:val="clear" w:color="auto" w:fill="FFFFFF"/>
        <w:spacing w:before="100" w:beforeAutospacing="1" w:after="100" w:afterAutospacing="1"/>
        <w:rPr>
          <w:rFonts w:ascii="Arial" w:hAnsi="Arial" w:cs="Arial"/>
          <w:sz w:val="22"/>
          <w:szCs w:val="22"/>
        </w:rPr>
      </w:pPr>
      <w:r w:rsidRPr="00A61FE2">
        <w:rPr>
          <w:rFonts w:ascii="Arial" w:hAnsi="Arial" w:cs="Arial"/>
          <w:i/>
          <w:iCs/>
          <w:sz w:val="22"/>
          <w:szCs w:val="22"/>
        </w:rPr>
        <w:t>In Practice:</w:t>
      </w:r>
      <w:r w:rsidRPr="00A61FE2">
        <w:rPr>
          <w:rFonts w:ascii="Arial" w:hAnsi="Arial" w:cs="Arial"/>
          <w:sz w:val="22"/>
          <w:szCs w:val="22"/>
        </w:rPr>
        <w:t> We provide creative, low-stakes activities at the young person's instructional level and scaffold challenging tasks to set them up for success. We help them set reachable, short-term mastery goals focused on personal progress rather than social comparison.</w:t>
      </w:r>
    </w:p>
    <w:p w:rsidR="006114F8" w:rsidRPr="00A61FE2" w:rsidRDefault="00BB34BA"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t>4</w:t>
      </w:r>
      <w:r w:rsidR="00CB714C" w:rsidRPr="00A61FE2">
        <w:rPr>
          <w:rFonts w:ascii="Arial" w:hAnsi="Arial" w:cs="Arial"/>
          <w:b/>
          <w:bCs/>
          <w:sz w:val="22"/>
          <w:szCs w:val="22"/>
        </w:rPr>
        <w:t>.2 Effort-Based and Strategy-Use Praise</w:t>
      </w:r>
    </w:p>
    <w:p w:rsidR="00CB714C" w:rsidRPr="00A61FE2" w:rsidRDefault="00CB714C" w:rsidP="00874F80">
      <w:pPr>
        <w:shd w:val="clear" w:color="auto" w:fill="FFFFFF"/>
        <w:spacing w:before="100" w:beforeAutospacing="1" w:after="100" w:afterAutospacing="1"/>
        <w:outlineLvl w:val="3"/>
        <w:rPr>
          <w:rFonts w:ascii="Arial" w:hAnsi="Arial" w:cs="Arial"/>
          <w:b/>
          <w:bCs/>
          <w:sz w:val="22"/>
          <w:szCs w:val="22"/>
        </w:rPr>
      </w:pPr>
      <w:r w:rsidRPr="00A61FE2">
        <w:rPr>
          <w:rFonts w:ascii="Arial" w:hAnsi="Arial" w:cs="Arial"/>
          <w:sz w:val="22"/>
          <w:szCs w:val="22"/>
        </w:rPr>
        <w:t>To protect and build intrinsic motivation, facilitators must avoid ability-based praise (e.g., </w:t>
      </w:r>
      <w:r w:rsidRPr="00A61FE2">
        <w:rPr>
          <w:rFonts w:ascii="Arial" w:hAnsi="Arial" w:cs="Arial"/>
          <w:i/>
          <w:iCs/>
          <w:sz w:val="22"/>
          <w:szCs w:val="22"/>
        </w:rPr>
        <w:t>"You are so naturally talented"</w:t>
      </w:r>
      <w:r w:rsidRPr="00A61FE2">
        <w:rPr>
          <w:rFonts w:ascii="Arial" w:hAnsi="Arial" w:cs="Arial"/>
          <w:sz w:val="22"/>
          <w:szCs w:val="22"/>
        </w:rPr>
        <w:t> or </w:t>
      </w:r>
      <w:r w:rsidRPr="00A61FE2">
        <w:rPr>
          <w:rFonts w:ascii="Arial" w:hAnsi="Arial" w:cs="Arial"/>
          <w:i/>
          <w:iCs/>
          <w:sz w:val="22"/>
          <w:szCs w:val="22"/>
        </w:rPr>
        <w:t>"You are a genius"</w:t>
      </w:r>
      <w:r w:rsidRPr="00A61FE2">
        <w:rPr>
          <w:rFonts w:ascii="Arial" w:hAnsi="Arial" w:cs="Arial"/>
          <w:sz w:val="22"/>
          <w:szCs w:val="22"/>
        </w:rPr>
        <w:t>), which can increase the fear of failure and foster a fixed mindset. Instead, we</w:t>
      </w:r>
      <w:r w:rsidR="00751364">
        <w:rPr>
          <w:rFonts w:ascii="Arial" w:hAnsi="Arial" w:cs="Arial"/>
          <w:sz w:val="22"/>
          <w:szCs w:val="22"/>
        </w:rPr>
        <w:t xml:space="preserve"> attempt to</w:t>
      </w:r>
      <w:r w:rsidRPr="00A61FE2">
        <w:rPr>
          <w:rFonts w:ascii="Arial" w:hAnsi="Arial" w:cs="Arial"/>
          <w:sz w:val="22"/>
          <w:szCs w:val="22"/>
        </w:rPr>
        <w:t xml:space="preserve"> use </w:t>
      </w:r>
      <w:r w:rsidRPr="00A61FE2">
        <w:rPr>
          <w:rFonts w:ascii="Arial" w:hAnsi="Arial" w:cs="Arial"/>
          <w:b/>
          <w:bCs/>
          <w:sz w:val="22"/>
          <w:szCs w:val="22"/>
        </w:rPr>
        <w:t>process-based feedback</w:t>
      </w:r>
      <w:r w:rsidRPr="00A61FE2">
        <w:rPr>
          <w:rFonts w:ascii="Arial" w:hAnsi="Arial" w:cs="Arial"/>
          <w:sz w:val="22"/>
          <w:szCs w:val="22"/>
        </w:rPr>
        <w:t> that directly links success to effort and strategy:</w:t>
      </w:r>
    </w:p>
    <w:p w:rsidR="00CB714C" w:rsidRPr="00A61FE2" w:rsidRDefault="00CB714C" w:rsidP="00874F80">
      <w:pPr>
        <w:numPr>
          <w:ilvl w:val="0"/>
          <w:numId w:val="26"/>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What to do:</w:t>
      </w:r>
      <w:r w:rsidRPr="00A61FE2">
        <w:rPr>
          <w:rFonts w:ascii="Arial" w:hAnsi="Arial" w:cs="Arial"/>
          <w:sz w:val="22"/>
          <w:szCs w:val="22"/>
        </w:rPr>
        <w:t> Focus praise on the specific strategy used and the effort expended. For example: </w:t>
      </w:r>
      <w:r w:rsidRPr="00A61FE2">
        <w:rPr>
          <w:rFonts w:ascii="Arial" w:hAnsi="Arial" w:cs="Arial"/>
          <w:i/>
          <w:iCs/>
          <w:sz w:val="22"/>
          <w:szCs w:val="22"/>
        </w:rPr>
        <w:t>"I can see how much focus you put into arranging those synth tracks today; you really persevered with that rhythm until it sounded right."</w:t>
      </w:r>
    </w:p>
    <w:p w:rsidR="005F3972" w:rsidRPr="00DB176B" w:rsidRDefault="00CB714C" w:rsidP="00874F80">
      <w:pPr>
        <w:numPr>
          <w:ilvl w:val="0"/>
          <w:numId w:val="26"/>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The "Surprise" Reward Standard:</w:t>
      </w:r>
      <w:r w:rsidRPr="00A61FE2">
        <w:rPr>
          <w:rFonts w:ascii="Arial" w:hAnsi="Arial" w:cs="Arial"/>
          <w:sz w:val="22"/>
          <w:szCs w:val="22"/>
        </w:rPr>
        <w:t xml:space="preserve"> To prevent young people from expecting a transaction for "good behaviour," we avoid conditional rewards. Instead, we use occasional, unexpected "surprise acts of kindness" or spontaneous celebrations of progress (such as unexpected access to a special recording tool or a </w:t>
      </w:r>
      <w:r w:rsidR="00BD0827">
        <w:rPr>
          <w:rFonts w:ascii="Arial" w:hAnsi="Arial" w:cs="Arial"/>
          <w:sz w:val="22"/>
          <w:szCs w:val="22"/>
        </w:rPr>
        <w:t>trip</w:t>
      </w:r>
      <w:r w:rsidRPr="00A61FE2">
        <w:rPr>
          <w:rFonts w:ascii="Arial" w:hAnsi="Arial" w:cs="Arial"/>
          <w:sz w:val="22"/>
          <w:szCs w:val="22"/>
        </w:rPr>
        <w:t>) to mark effort naturally.</w:t>
      </w:r>
    </w:p>
    <w:p w:rsidR="00BB59C4" w:rsidRPr="00BB34BA" w:rsidRDefault="00BB34BA" w:rsidP="00874F80">
      <w:pPr>
        <w:rPr>
          <w:rFonts w:ascii="Arial" w:hAnsi="Arial" w:cs="Arial"/>
          <w:b/>
          <w:bCs/>
          <w:sz w:val="22"/>
          <w:szCs w:val="22"/>
        </w:rPr>
      </w:pPr>
      <w:r w:rsidRPr="00BB34BA">
        <w:rPr>
          <w:rFonts w:ascii="Arial" w:hAnsi="Arial" w:cs="Arial"/>
          <w:b/>
          <w:bCs/>
          <w:sz w:val="22"/>
          <w:szCs w:val="22"/>
        </w:rPr>
        <w:t>4</w:t>
      </w:r>
      <w:r w:rsidR="00BB59C4" w:rsidRPr="00BB34BA">
        <w:rPr>
          <w:rFonts w:ascii="Arial" w:hAnsi="Arial" w:cs="Arial"/>
          <w:b/>
          <w:bCs/>
          <w:sz w:val="22"/>
          <w:szCs w:val="22"/>
        </w:rPr>
        <w:t>.</w:t>
      </w:r>
      <w:r w:rsidRPr="00BB34BA">
        <w:rPr>
          <w:rFonts w:ascii="Arial" w:hAnsi="Arial" w:cs="Arial"/>
          <w:b/>
          <w:bCs/>
          <w:sz w:val="22"/>
          <w:szCs w:val="22"/>
        </w:rPr>
        <w:t>3</w:t>
      </w:r>
      <w:r w:rsidR="00BB59C4" w:rsidRPr="00BB34BA">
        <w:rPr>
          <w:rFonts w:ascii="Arial" w:hAnsi="Arial" w:cs="Arial"/>
          <w:b/>
          <w:bCs/>
          <w:sz w:val="22"/>
          <w:szCs w:val="22"/>
        </w:rPr>
        <w:t xml:space="preserve"> </w:t>
      </w:r>
      <w:r w:rsidR="001167C5">
        <w:rPr>
          <w:rFonts w:ascii="Arial" w:hAnsi="Arial" w:cs="Arial"/>
          <w:b/>
          <w:bCs/>
          <w:sz w:val="22"/>
          <w:szCs w:val="22"/>
        </w:rPr>
        <w:t>Graduated De-escalation Strategy and Practices</w:t>
      </w:r>
    </w:p>
    <w:p w:rsidR="00BB34BA" w:rsidRPr="00BB59C4" w:rsidRDefault="00BB34BA" w:rsidP="00874F80">
      <w:pPr>
        <w:rPr>
          <w:rFonts w:ascii="Arial" w:hAnsi="Arial" w:cs="Arial"/>
          <w:b/>
          <w:bCs/>
        </w:rPr>
      </w:pPr>
    </w:p>
    <w:p w:rsidR="001167C5" w:rsidRDefault="001167C5" w:rsidP="001167C5">
      <w:pPr>
        <w:rPr>
          <w:rFonts w:ascii="Arial" w:hAnsi="Arial" w:cs="Arial"/>
          <w:sz w:val="22"/>
          <w:szCs w:val="22"/>
        </w:rPr>
      </w:pPr>
      <w:r w:rsidRPr="001167C5">
        <w:rPr>
          <w:rFonts w:ascii="Arial" w:hAnsi="Arial" w:cs="Arial"/>
          <w:sz w:val="22"/>
          <w:szCs w:val="22"/>
        </w:rPr>
        <w:t xml:space="preserve">When behavioural boundaries are pushed or emotional dysregulation occurs, staff must implement a graduated, least-restrictive approach that matches the adult control level to the </w:t>
      </w:r>
      <w:r w:rsidRPr="001167C5">
        <w:rPr>
          <w:rFonts w:ascii="Arial" w:hAnsi="Arial" w:cs="Arial"/>
          <w:sz w:val="22"/>
          <w:szCs w:val="22"/>
        </w:rPr>
        <w:lastRenderedPageBreak/>
        <w:t>young person's immediate emotional state. Our absolute, non-negotiable priority across all interventions is the avoidance of physical restraint or restrictive controls.</w:t>
      </w:r>
    </w:p>
    <w:p w:rsidR="008A20BA" w:rsidRPr="001167C5" w:rsidRDefault="008A20BA" w:rsidP="001167C5">
      <w:pPr>
        <w:rPr>
          <w:rFonts w:ascii="Arial" w:hAnsi="Arial" w:cs="Arial"/>
          <w:sz w:val="22"/>
          <w:szCs w:val="22"/>
        </w:rPr>
      </w:pPr>
    </w:p>
    <w:p w:rsidR="001167C5" w:rsidRDefault="001167C5" w:rsidP="001167C5">
      <w:pPr>
        <w:rPr>
          <w:rFonts w:ascii="Arial" w:hAnsi="Arial" w:cs="Arial"/>
          <w:sz w:val="22"/>
          <w:szCs w:val="22"/>
        </w:rPr>
      </w:pPr>
      <w:r w:rsidRPr="001167C5">
        <w:rPr>
          <w:rFonts w:ascii="Arial" w:hAnsi="Arial" w:cs="Arial"/>
          <w:sz w:val="22"/>
          <w:szCs w:val="22"/>
        </w:rPr>
        <w:t xml:space="preserve">To ensure consistency across our 1:1 delivery, all facilitators are required to utilise our </w:t>
      </w:r>
      <w:r w:rsidR="00A364E9" w:rsidRPr="00BE1CA2">
        <w:rPr>
          <w:rFonts w:ascii="Arial" w:hAnsi="Arial" w:cs="Arial"/>
          <w:b/>
          <w:bCs/>
          <w:sz w:val="22"/>
          <w:szCs w:val="22"/>
        </w:rPr>
        <w:t>Facilitator</w:t>
      </w:r>
      <w:r w:rsidRPr="00BE1CA2">
        <w:rPr>
          <w:rFonts w:ascii="Arial" w:hAnsi="Arial" w:cs="Arial"/>
          <w:b/>
          <w:bCs/>
          <w:sz w:val="22"/>
          <w:szCs w:val="22"/>
        </w:rPr>
        <w:t xml:space="preserve"> toolbox</w:t>
      </w:r>
      <w:r w:rsidRPr="008A20BA">
        <w:rPr>
          <w:rFonts w:ascii="Arial" w:hAnsi="Arial" w:cs="Arial"/>
          <w:b/>
          <w:bCs/>
          <w:sz w:val="22"/>
          <w:szCs w:val="22"/>
        </w:rPr>
        <w:t>.</w:t>
      </w:r>
      <w:r w:rsidRPr="001167C5">
        <w:rPr>
          <w:rFonts w:ascii="Arial" w:hAnsi="Arial" w:cs="Arial"/>
          <w:sz w:val="22"/>
          <w:szCs w:val="22"/>
        </w:rPr>
        <w:t xml:space="preserve"> </w:t>
      </w:r>
    </w:p>
    <w:p w:rsidR="001167C5" w:rsidRDefault="001167C5" w:rsidP="001167C5">
      <w:pPr>
        <w:rPr>
          <w:rFonts w:ascii="Arial" w:hAnsi="Arial" w:cs="Arial"/>
          <w:sz w:val="22"/>
          <w:szCs w:val="22"/>
        </w:rPr>
      </w:pPr>
    </w:p>
    <w:p w:rsidR="001167C5" w:rsidRPr="001167C5" w:rsidRDefault="001167C5" w:rsidP="001167C5">
      <w:pPr>
        <w:rPr>
          <w:rFonts w:ascii="Arial" w:hAnsi="Arial" w:cs="Arial"/>
          <w:sz w:val="22"/>
          <w:szCs w:val="22"/>
        </w:rPr>
      </w:pPr>
      <w:r w:rsidRPr="001167C5">
        <w:rPr>
          <w:rFonts w:ascii="Arial" w:hAnsi="Arial" w:cs="Arial"/>
          <w:sz w:val="22"/>
          <w:szCs w:val="22"/>
        </w:rPr>
        <w:t>Staff must actively draw from the following strategies to manage in-the-moment dysregulation:</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Use of space and time:</w:t>
      </w:r>
      <w:r w:rsidRPr="001167C5">
        <w:rPr>
          <w:rStyle w:val="inqyif"/>
          <w:rFonts w:ascii="Arial" w:hAnsi="Arial" w:cs="Arial"/>
          <w:sz w:val="22"/>
          <w:szCs w:val="22"/>
        </w:rPr>
        <w:t xml:space="preserve"> Allowing ample space and quiet time for the young person to process their emotions.</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Distraction and diversion:</w:t>
      </w:r>
      <w:r w:rsidRPr="001167C5">
        <w:rPr>
          <w:rStyle w:val="inqyif"/>
          <w:rFonts w:ascii="Arial" w:hAnsi="Arial" w:cs="Arial"/>
          <w:sz w:val="22"/>
          <w:szCs w:val="22"/>
        </w:rPr>
        <w:t xml:space="preserve"> Softly shifting focus away from a flashpoint to defuse tension.</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Calm approach:</w:t>
      </w:r>
      <w:r w:rsidRPr="001167C5">
        <w:rPr>
          <w:rStyle w:val="inqyif"/>
          <w:rFonts w:ascii="Arial" w:hAnsi="Arial" w:cs="Arial"/>
          <w:sz w:val="22"/>
          <w:szCs w:val="22"/>
        </w:rPr>
        <w:t xml:space="preserve"> Maintaining personal regulation, a quiet voice, and a grounded posture.</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Children to take ownership of expectations:</w:t>
      </w:r>
      <w:r w:rsidRPr="001167C5">
        <w:rPr>
          <w:rStyle w:val="inqyif"/>
          <w:rFonts w:ascii="Arial" w:hAnsi="Arial" w:cs="Arial"/>
          <w:sz w:val="22"/>
          <w:szCs w:val="22"/>
        </w:rPr>
        <w:t xml:space="preserve"> Inviting the young person to actively lead their workspace rules.</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Changing group dynamics:</w:t>
      </w:r>
      <w:r w:rsidRPr="001167C5">
        <w:rPr>
          <w:rStyle w:val="inqyif"/>
          <w:rFonts w:ascii="Arial" w:hAnsi="Arial" w:cs="Arial"/>
          <w:sz w:val="22"/>
          <w:szCs w:val="22"/>
        </w:rPr>
        <w:t xml:space="preserve"> Adjusting peer pairings smoothly if students are collaborating on a creative project.</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Flexibility:</w:t>
      </w:r>
      <w:r w:rsidRPr="001167C5">
        <w:rPr>
          <w:rStyle w:val="inqyif"/>
          <w:rFonts w:ascii="Arial" w:hAnsi="Arial" w:cs="Arial"/>
          <w:sz w:val="22"/>
          <w:szCs w:val="22"/>
        </w:rPr>
        <w:t xml:space="preserve"> Remaining responsive to the young person's mood rather than forcing a rigid schedule.</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Knowing own limitations:</w:t>
      </w:r>
      <w:r w:rsidRPr="001167C5">
        <w:rPr>
          <w:rStyle w:val="inqyif"/>
          <w:rFonts w:ascii="Arial" w:hAnsi="Arial" w:cs="Arial"/>
          <w:sz w:val="22"/>
          <w:szCs w:val="22"/>
        </w:rPr>
        <w:t xml:space="preserve"> Recognising when an interaction is stuck and asking other staff for immediate help.</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Change of face:</w:t>
      </w:r>
      <w:r w:rsidRPr="001167C5">
        <w:rPr>
          <w:rStyle w:val="inqyif"/>
          <w:rFonts w:ascii="Arial" w:hAnsi="Arial" w:cs="Arial"/>
          <w:sz w:val="22"/>
          <w:szCs w:val="22"/>
        </w:rPr>
        <w:t xml:space="preserve"> Swapping facilitators where possible to reset a tense dynamic completely.</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Trusting the power of silence:</w:t>
      </w:r>
      <w:r w:rsidRPr="001167C5">
        <w:rPr>
          <w:rStyle w:val="inqyif"/>
          <w:rFonts w:ascii="Arial" w:hAnsi="Arial" w:cs="Arial"/>
          <w:sz w:val="22"/>
          <w:szCs w:val="22"/>
        </w:rPr>
        <w:t xml:space="preserve"> Allowing pauses in communication to reduce pressure and give a dignified way out.</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Use of humour:</w:t>
      </w:r>
      <w:r w:rsidRPr="001167C5">
        <w:rPr>
          <w:rStyle w:val="inqyif"/>
          <w:rFonts w:ascii="Arial" w:hAnsi="Arial" w:cs="Arial"/>
          <w:sz w:val="22"/>
          <w:szCs w:val="22"/>
        </w:rPr>
        <w:t xml:space="preserve"> Deploying light-hearted, low-stakes interactions to break a power struggle.</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Giving full attention:</w:t>
      </w:r>
      <w:r w:rsidRPr="001167C5">
        <w:rPr>
          <w:rStyle w:val="inqyif"/>
          <w:rFonts w:ascii="Arial" w:hAnsi="Arial" w:cs="Arial"/>
          <w:sz w:val="22"/>
          <w:szCs w:val="22"/>
        </w:rPr>
        <w:t xml:space="preserve"> Showing you are actively listening through open, supportive body language.</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Repetitive, mindful activity:</w:t>
      </w:r>
      <w:r w:rsidRPr="001167C5">
        <w:rPr>
          <w:rStyle w:val="inqyif"/>
          <w:rFonts w:ascii="Arial" w:hAnsi="Arial" w:cs="Arial"/>
          <w:sz w:val="22"/>
          <w:szCs w:val="22"/>
        </w:rPr>
        <w:t xml:space="preserve"> Introducing low-stress, focused physical tasks (</w:t>
      </w:r>
      <w:proofErr w:type="gramStart"/>
      <w:r w:rsidRPr="001167C5">
        <w:rPr>
          <w:rStyle w:val="inqyif"/>
          <w:rFonts w:ascii="Arial" w:hAnsi="Arial" w:cs="Arial"/>
          <w:sz w:val="22"/>
          <w:szCs w:val="22"/>
        </w:rPr>
        <w:t>e.g.</w:t>
      </w:r>
      <w:proofErr w:type="gramEnd"/>
      <w:r w:rsidRPr="001167C5">
        <w:rPr>
          <w:rStyle w:val="inqyif"/>
          <w:rFonts w:ascii="Arial" w:hAnsi="Arial" w:cs="Arial"/>
          <w:sz w:val="22"/>
          <w:szCs w:val="22"/>
        </w:rPr>
        <w:t xml:space="preserve"> peeling or winding cables).</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Favourite or familiar activity:</w:t>
      </w:r>
      <w:r w:rsidRPr="001167C5">
        <w:rPr>
          <w:rStyle w:val="inqyif"/>
          <w:rFonts w:ascii="Arial" w:hAnsi="Arial" w:cs="Arial"/>
          <w:sz w:val="22"/>
          <w:szCs w:val="22"/>
        </w:rPr>
        <w:t xml:space="preserve"> Pivoting straight to a high-interest project the student already loves.</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Useful jobs:</w:t>
      </w:r>
      <w:r w:rsidRPr="001167C5">
        <w:rPr>
          <w:rStyle w:val="inqyif"/>
          <w:rFonts w:ascii="Arial" w:hAnsi="Arial" w:cs="Arial"/>
          <w:sz w:val="22"/>
          <w:szCs w:val="22"/>
        </w:rPr>
        <w:t xml:space="preserve"> Helping the team with tasks, using positive phrases like: </w:t>
      </w:r>
      <w:r w:rsidRPr="001167C5">
        <w:rPr>
          <w:rStyle w:val="Emphasis"/>
          <w:rFonts w:ascii="Arial" w:hAnsi="Arial" w:cs="Arial"/>
          <w:sz w:val="22"/>
          <w:szCs w:val="22"/>
        </w:rPr>
        <w:t>"I know you're really good at..."</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Change of pace or direction:</w:t>
      </w:r>
      <w:r w:rsidRPr="001167C5">
        <w:rPr>
          <w:rStyle w:val="inqyif"/>
          <w:rFonts w:ascii="Arial" w:hAnsi="Arial" w:cs="Arial"/>
          <w:sz w:val="22"/>
          <w:szCs w:val="22"/>
        </w:rPr>
        <w:t xml:space="preserve"> Altering the speed or focus of an activity before frustration peaks.</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Setting boundaries at the beginning:</w:t>
      </w:r>
      <w:r w:rsidRPr="001167C5">
        <w:rPr>
          <w:rStyle w:val="inqyif"/>
          <w:rFonts w:ascii="Arial" w:hAnsi="Arial" w:cs="Arial"/>
          <w:sz w:val="22"/>
          <w:szCs w:val="22"/>
        </w:rPr>
        <w:t xml:space="preserve"> Laying out clear, collaborative safety expectations before work starts.</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Food and drink break:</w:t>
      </w:r>
      <w:r w:rsidRPr="001167C5">
        <w:rPr>
          <w:rStyle w:val="inqyif"/>
          <w:rFonts w:ascii="Arial" w:hAnsi="Arial" w:cs="Arial"/>
          <w:sz w:val="22"/>
          <w:szCs w:val="22"/>
        </w:rPr>
        <w:t xml:space="preserve"> Offering a spontaneous hospitality reset whenever it is needed.</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Structure with free choice:</w:t>
      </w:r>
      <w:r w:rsidRPr="001167C5">
        <w:rPr>
          <w:rStyle w:val="inqyif"/>
          <w:rFonts w:ascii="Arial" w:hAnsi="Arial" w:cs="Arial"/>
          <w:sz w:val="22"/>
          <w:szCs w:val="22"/>
        </w:rPr>
        <w:t xml:space="preserve"> Providing clear boundaries paired with authentic creative options and reflection.</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Leader self-reflection and awareness:</w:t>
      </w:r>
      <w:r w:rsidRPr="001167C5">
        <w:rPr>
          <w:rStyle w:val="inqyif"/>
          <w:rFonts w:ascii="Arial" w:hAnsi="Arial" w:cs="Arial"/>
          <w:sz w:val="22"/>
          <w:szCs w:val="22"/>
        </w:rPr>
        <w:t xml:space="preserve"> Remaining continuously mindful of your own emotional state.</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Observation and early intervention:</w:t>
      </w:r>
      <w:r w:rsidRPr="001167C5">
        <w:rPr>
          <w:rStyle w:val="inqyif"/>
          <w:rFonts w:ascii="Arial" w:hAnsi="Arial" w:cs="Arial"/>
          <w:sz w:val="22"/>
          <w:szCs w:val="22"/>
        </w:rPr>
        <w:t xml:space="preserve"> Spotting subtle behavioural changes and responding before escalation occurs.</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Pre-session consideration:</w:t>
      </w:r>
      <w:r w:rsidRPr="001167C5">
        <w:rPr>
          <w:rStyle w:val="inqyif"/>
          <w:rFonts w:ascii="Arial" w:hAnsi="Arial" w:cs="Arial"/>
          <w:sz w:val="22"/>
          <w:szCs w:val="22"/>
        </w:rPr>
        <w:t xml:space="preserve"> Reviewing what has been going on for the young person at home and adapting plans.</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Making something into a game:</w:t>
      </w:r>
      <w:r w:rsidRPr="001167C5">
        <w:rPr>
          <w:rStyle w:val="inqyif"/>
          <w:rFonts w:ascii="Arial" w:hAnsi="Arial" w:cs="Arial"/>
          <w:sz w:val="22"/>
          <w:szCs w:val="22"/>
        </w:rPr>
        <w:t xml:space="preserve"> Turning a standard task into a playful, non-threatening interaction.</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Using a gentle, quiet voice:</w:t>
      </w:r>
      <w:r w:rsidRPr="001167C5">
        <w:rPr>
          <w:rStyle w:val="inqyif"/>
          <w:rFonts w:ascii="Arial" w:hAnsi="Arial" w:cs="Arial"/>
          <w:sz w:val="22"/>
          <w:szCs w:val="22"/>
        </w:rPr>
        <w:t xml:space="preserve"> Keeping vocal delivery low, slow, and unthreatening.</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Being enthusiastic:</w:t>
      </w:r>
      <w:r w:rsidRPr="001167C5">
        <w:rPr>
          <w:rStyle w:val="inqyif"/>
          <w:rFonts w:ascii="Arial" w:hAnsi="Arial" w:cs="Arial"/>
          <w:sz w:val="22"/>
          <w:szCs w:val="22"/>
        </w:rPr>
        <w:t xml:space="preserve"> Maintaining a positive, welcoming energy without becoming overly stimulating.</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lastRenderedPageBreak/>
        <w:t>Grounding and breathing:</w:t>
      </w:r>
      <w:r w:rsidRPr="001167C5">
        <w:rPr>
          <w:rStyle w:val="inqyif"/>
          <w:rFonts w:ascii="Arial" w:hAnsi="Arial" w:cs="Arial"/>
          <w:sz w:val="22"/>
          <w:szCs w:val="22"/>
        </w:rPr>
        <w:t xml:space="preserve"> Practising breathing techniques alongside the young person to promote co-regulation.</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Time to do 'nothing':</w:t>
      </w:r>
      <w:r w:rsidRPr="001167C5">
        <w:rPr>
          <w:rStyle w:val="inqyif"/>
          <w:rFonts w:ascii="Arial" w:hAnsi="Arial" w:cs="Arial"/>
          <w:sz w:val="22"/>
          <w:szCs w:val="22"/>
        </w:rPr>
        <w:t xml:space="preserve"> Granting a guilt-free, unstructured period for the nervous system to settle.</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Moving on and coming back:</w:t>
      </w:r>
      <w:r w:rsidRPr="001167C5">
        <w:rPr>
          <w:rStyle w:val="inqyif"/>
          <w:rFonts w:ascii="Arial" w:hAnsi="Arial" w:cs="Arial"/>
          <w:sz w:val="22"/>
          <w:szCs w:val="22"/>
        </w:rPr>
        <w:t xml:space="preserve"> Stepping away from an unresolved conflict temporarily and returning when calm.</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Sensitivity to headspace:</w:t>
      </w:r>
      <w:r w:rsidRPr="001167C5">
        <w:rPr>
          <w:rStyle w:val="inqyif"/>
          <w:rFonts w:ascii="Arial" w:hAnsi="Arial" w:cs="Arial"/>
          <w:sz w:val="22"/>
          <w:szCs w:val="22"/>
        </w:rPr>
        <w:t xml:space="preserve"> Respecting different opinions and emotional processing speeds without judgement.</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Positive framing:</w:t>
      </w:r>
      <w:r w:rsidRPr="001167C5">
        <w:rPr>
          <w:rStyle w:val="inqyif"/>
          <w:rFonts w:ascii="Arial" w:hAnsi="Arial" w:cs="Arial"/>
          <w:sz w:val="22"/>
          <w:szCs w:val="22"/>
        </w:rPr>
        <w:t xml:space="preserve"> Using positive statements, avoiding the word "don't", and utilising demand-avoidant language.</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Separating the child from the behaviour:</w:t>
      </w:r>
      <w:r w:rsidRPr="001167C5">
        <w:rPr>
          <w:rStyle w:val="inqyif"/>
          <w:rFonts w:ascii="Arial" w:hAnsi="Arial" w:cs="Arial"/>
          <w:sz w:val="22"/>
          <w:szCs w:val="22"/>
        </w:rPr>
        <w:t xml:space="preserve"> Explicitly framing comments around the action, never the child’s worth.</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Listening reflectively:</w:t>
      </w:r>
      <w:r w:rsidRPr="001167C5">
        <w:rPr>
          <w:rStyle w:val="inqyif"/>
          <w:rFonts w:ascii="Arial" w:hAnsi="Arial" w:cs="Arial"/>
          <w:sz w:val="22"/>
          <w:szCs w:val="22"/>
        </w:rPr>
        <w:t xml:space="preserve"> Clarifying and validating what the young person is trying to communicate.</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Communication awareness:</w:t>
      </w:r>
      <w:r w:rsidRPr="001167C5">
        <w:rPr>
          <w:rStyle w:val="inqyif"/>
          <w:rFonts w:ascii="Arial" w:hAnsi="Arial" w:cs="Arial"/>
          <w:sz w:val="22"/>
          <w:szCs w:val="22"/>
        </w:rPr>
        <w:t xml:space="preserve"> Remaining strictly aware of your own voice, intonation, gestures, and modelling.</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Discussions with other staff:</w:t>
      </w:r>
      <w:r w:rsidRPr="001167C5">
        <w:rPr>
          <w:rStyle w:val="inqyif"/>
          <w:rFonts w:ascii="Arial" w:hAnsi="Arial" w:cs="Arial"/>
          <w:sz w:val="22"/>
          <w:szCs w:val="22"/>
        </w:rPr>
        <w:t xml:space="preserve"> Actively consulting colleagues to share best practices and evaluate dynamics.</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Calm, clear communication:</w:t>
      </w:r>
      <w:r w:rsidRPr="001167C5">
        <w:rPr>
          <w:rStyle w:val="inqyif"/>
          <w:rFonts w:ascii="Arial" w:hAnsi="Arial" w:cs="Arial"/>
          <w:sz w:val="22"/>
          <w:szCs w:val="22"/>
        </w:rPr>
        <w:t xml:space="preserve"> Delivering messages concisely at the student's physical level with eye contact.</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Taking breaks:</w:t>
      </w:r>
      <w:r w:rsidRPr="001167C5">
        <w:rPr>
          <w:rStyle w:val="inqyif"/>
          <w:rFonts w:ascii="Arial" w:hAnsi="Arial" w:cs="Arial"/>
          <w:sz w:val="22"/>
          <w:szCs w:val="22"/>
        </w:rPr>
        <w:t xml:space="preserve"> Implementing pauses whenever needed and adapting the session as you go.</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Naming the behaviour and emotion:</w:t>
      </w:r>
      <w:r w:rsidRPr="001167C5">
        <w:rPr>
          <w:rStyle w:val="inqyif"/>
          <w:rFonts w:ascii="Arial" w:hAnsi="Arial" w:cs="Arial"/>
          <w:sz w:val="22"/>
          <w:szCs w:val="22"/>
        </w:rPr>
        <w:t xml:space="preserve"> Softly stating what you see, using phrases like: </w:t>
      </w:r>
      <w:r w:rsidRPr="001167C5">
        <w:rPr>
          <w:rStyle w:val="Emphasis"/>
          <w:rFonts w:ascii="Arial" w:hAnsi="Arial" w:cs="Arial"/>
          <w:sz w:val="22"/>
          <w:szCs w:val="22"/>
        </w:rPr>
        <w:t>"I notice... / I wonder..."</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Empathising instead of patronising:</w:t>
      </w:r>
      <w:r w:rsidRPr="001167C5">
        <w:rPr>
          <w:rStyle w:val="inqyif"/>
          <w:rFonts w:ascii="Arial" w:hAnsi="Arial" w:cs="Arial"/>
          <w:sz w:val="22"/>
          <w:szCs w:val="22"/>
        </w:rPr>
        <w:t xml:space="preserve"> Validating their struggles genuinely without talking down to them.</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Building in routines:</w:t>
      </w:r>
      <w:r w:rsidRPr="001167C5">
        <w:rPr>
          <w:rStyle w:val="inqyif"/>
          <w:rFonts w:ascii="Arial" w:hAnsi="Arial" w:cs="Arial"/>
          <w:sz w:val="22"/>
          <w:szCs w:val="22"/>
        </w:rPr>
        <w:t xml:space="preserve"> Providing predictable, comforting structures for those who thrive on consistency.</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Creating limited choice situations:</w:t>
      </w:r>
      <w:r w:rsidRPr="001167C5">
        <w:rPr>
          <w:rStyle w:val="inqyif"/>
          <w:rFonts w:ascii="Arial" w:hAnsi="Arial" w:cs="Arial"/>
          <w:sz w:val="22"/>
          <w:szCs w:val="22"/>
        </w:rPr>
        <w:t xml:space="preserve"> Offering structured options to grant autonomy without overwhelming them.</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Engineering success:</w:t>
      </w:r>
      <w:r w:rsidRPr="001167C5">
        <w:rPr>
          <w:rStyle w:val="inqyif"/>
          <w:rFonts w:ascii="Arial" w:hAnsi="Arial" w:cs="Arial"/>
          <w:sz w:val="22"/>
          <w:szCs w:val="22"/>
        </w:rPr>
        <w:t xml:space="preserve"> Setting up low-stakes milestones and actively reminding them of past achievements.</w:t>
      </w:r>
    </w:p>
    <w:p w:rsidR="001167C5" w:rsidRPr="001167C5" w:rsidRDefault="001167C5" w:rsidP="001167C5">
      <w:pPr>
        <w:pStyle w:val="z1qcye"/>
        <w:numPr>
          <w:ilvl w:val="0"/>
          <w:numId w:val="52"/>
        </w:numPr>
        <w:spacing w:before="0" w:beforeAutospacing="0" w:after="0" w:afterAutospacing="0"/>
        <w:rPr>
          <w:rFonts w:ascii="Arial" w:hAnsi="Arial" w:cs="Arial"/>
          <w:sz w:val="22"/>
          <w:szCs w:val="22"/>
        </w:rPr>
      </w:pPr>
      <w:r w:rsidRPr="001167C5">
        <w:rPr>
          <w:rStyle w:val="Strong"/>
          <w:rFonts w:ascii="Arial" w:hAnsi="Arial" w:cs="Arial"/>
          <w:sz w:val="22"/>
          <w:szCs w:val="22"/>
        </w:rPr>
        <w:t>Avoiding "why?" questions:</w:t>
      </w:r>
      <w:r w:rsidRPr="001167C5">
        <w:rPr>
          <w:rStyle w:val="inqyif"/>
          <w:rFonts w:ascii="Arial" w:hAnsi="Arial" w:cs="Arial"/>
          <w:sz w:val="22"/>
          <w:szCs w:val="22"/>
        </w:rPr>
        <w:t xml:space="preserve"> Strictly refraining from asking why they acted out, which causes defensive blocks.</w:t>
      </w:r>
    </w:p>
    <w:p w:rsidR="001167C5" w:rsidRDefault="001167C5" w:rsidP="001167C5">
      <w:pPr>
        <w:pStyle w:val="z1qcye"/>
        <w:numPr>
          <w:ilvl w:val="0"/>
          <w:numId w:val="52"/>
        </w:numPr>
        <w:spacing w:before="0" w:beforeAutospacing="0" w:after="0" w:afterAutospacing="0"/>
        <w:rPr>
          <w:rStyle w:val="inqyif"/>
          <w:rFonts w:ascii="Arial" w:hAnsi="Arial" w:cs="Arial"/>
          <w:sz w:val="22"/>
          <w:szCs w:val="22"/>
        </w:rPr>
      </w:pPr>
      <w:r w:rsidRPr="001167C5">
        <w:rPr>
          <w:rStyle w:val="Strong"/>
          <w:rFonts w:ascii="Arial" w:hAnsi="Arial" w:cs="Arial"/>
          <w:sz w:val="22"/>
          <w:szCs w:val="22"/>
        </w:rPr>
        <w:t>Maslow's hierarchy of needs:</w:t>
      </w:r>
      <w:r w:rsidRPr="001167C5">
        <w:rPr>
          <w:rStyle w:val="inqyif"/>
          <w:rFonts w:ascii="Arial" w:hAnsi="Arial" w:cs="Arial"/>
          <w:sz w:val="22"/>
          <w:szCs w:val="22"/>
        </w:rPr>
        <w:t xml:space="preserve"> Reviewing and prioritizing basic physiological and safety needs before all else.</w:t>
      </w:r>
    </w:p>
    <w:p w:rsidR="00FA6862" w:rsidRPr="001167C5" w:rsidRDefault="00FA6862" w:rsidP="00FA6862">
      <w:pPr>
        <w:pStyle w:val="z1qcye"/>
        <w:spacing w:before="0" w:beforeAutospacing="0" w:after="0" w:afterAutospacing="0"/>
        <w:rPr>
          <w:rFonts w:ascii="Arial" w:hAnsi="Arial" w:cs="Arial"/>
          <w:sz w:val="22"/>
          <w:szCs w:val="22"/>
        </w:rPr>
      </w:pPr>
    </w:p>
    <w:p w:rsidR="001167C5" w:rsidRPr="00FA6862" w:rsidRDefault="001167C5" w:rsidP="001167C5">
      <w:pPr>
        <w:rPr>
          <w:rFonts w:ascii="Arial" w:hAnsi="Arial" w:cs="Arial"/>
          <w:b/>
          <w:bCs/>
          <w:sz w:val="22"/>
          <w:szCs w:val="22"/>
        </w:rPr>
      </w:pPr>
      <w:r w:rsidRPr="001167C5">
        <w:rPr>
          <w:rFonts w:ascii="Arial" w:hAnsi="Arial" w:cs="Arial"/>
          <w:sz w:val="22"/>
          <w:szCs w:val="22"/>
        </w:rPr>
        <w:t xml:space="preserve">For </w:t>
      </w:r>
      <w:r w:rsidR="00FA6862">
        <w:rPr>
          <w:rFonts w:ascii="Arial" w:hAnsi="Arial" w:cs="Arial"/>
          <w:sz w:val="22"/>
          <w:szCs w:val="22"/>
        </w:rPr>
        <w:t xml:space="preserve">more detailed information regarding </w:t>
      </w:r>
      <w:r w:rsidR="00FA6862" w:rsidRPr="00BB59C4">
        <w:rPr>
          <w:rFonts w:ascii="Arial" w:hAnsi="Arial" w:cs="Arial"/>
          <w:sz w:val="22"/>
          <w:szCs w:val="22"/>
        </w:rPr>
        <w:t>Wiltshire Council</w:t>
      </w:r>
      <w:r w:rsidR="00FA6862">
        <w:rPr>
          <w:rFonts w:ascii="Arial" w:hAnsi="Arial" w:cs="Arial"/>
          <w:sz w:val="22"/>
          <w:szCs w:val="22"/>
        </w:rPr>
        <w:t xml:space="preserve">’s </w:t>
      </w:r>
      <w:r w:rsidR="00FA6862" w:rsidRPr="00BB59C4">
        <w:rPr>
          <w:rFonts w:ascii="Arial" w:hAnsi="Arial" w:cs="Arial"/>
          <w:sz w:val="22"/>
          <w:szCs w:val="22"/>
        </w:rPr>
        <w:t>Behaviour Support Training</w:t>
      </w:r>
      <w:r w:rsidR="006636F4">
        <w:rPr>
          <w:rFonts w:ascii="Arial" w:hAnsi="Arial" w:cs="Arial"/>
          <w:sz w:val="22"/>
          <w:szCs w:val="22"/>
        </w:rPr>
        <w:t xml:space="preserve"> completed by staff</w:t>
      </w:r>
      <w:r w:rsidR="00FA6862">
        <w:rPr>
          <w:rFonts w:ascii="Arial" w:hAnsi="Arial" w:cs="Arial"/>
          <w:sz w:val="22"/>
          <w:szCs w:val="22"/>
        </w:rPr>
        <w:t xml:space="preserve">, including the graduated de-escalation thermostat and </w:t>
      </w:r>
      <w:r w:rsidRPr="001167C5">
        <w:rPr>
          <w:rFonts w:ascii="Arial" w:hAnsi="Arial" w:cs="Arial"/>
          <w:sz w:val="22"/>
          <w:szCs w:val="22"/>
        </w:rPr>
        <w:t>Dreikurs' Misdirected Goals diagnostic matrices</w:t>
      </w:r>
      <w:r w:rsidR="00FA6862">
        <w:rPr>
          <w:rFonts w:ascii="Arial" w:hAnsi="Arial" w:cs="Arial"/>
          <w:sz w:val="22"/>
          <w:szCs w:val="22"/>
        </w:rPr>
        <w:t xml:space="preserve">, please </w:t>
      </w:r>
      <w:r w:rsidR="00FA6862">
        <w:rPr>
          <w:rStyle w:val="Strong"/>
          <w:rFonts w:ascii="Arial" w:hAnsi="Arial" w:cs="Arial"/>
          <w:b w:val="0"/>
          <w:bCs w:val="0"/>
          <w:sz w:val="22"/>
          <w:szCs w:val="22"/>
        </w:rPr>
        <w:t>see</w:t>
      </w:r>
      <w:r w:rsidRPr="00FA6862">
        <w:rPr>
          <w:rStyle w:val="Strong"/>
          <w:rFonts w:ascii="Arial" w:hAnsi="Arial" w:cs="Arial"/>
          <w:b w:val="0"/>
          <w:bCs w:val="0"/>
          <w:sz w:val="22"/>
          <w:szCs w:val="22"/>
        </w:rPr>
        <w:t xml:space="preserve"> Appendix A of this policy</w:t>
      </w:r>
      <w:r w:rsidR="00FA6862">
        <w:rPr>
          <w:rStyle w:val="Strong"/>
          <w:rFonts w:ascii="Arial" w:hAnsi="Arial" w:cs="Arial"/>
          <w:b w:val="0"/>
          <w:bCs w:val="0"/>
          <w:sz w:val="22"/>
          <w:szCs w:val="22"/>
        </w:rPr>
        <w:t>.</w:t>
      </w:r>
    </w:p>
    <w:p w:rsidR="00C42020" w:rsidRDefault="00C42020" w:rsidP="00874F80">
      <w:pPr>
        <w:rPr>
          <w:rFonts w:ascii="Arial" w:hAnsi="Arial" w:cs="Arial"/>
          <w:b/>
          <w:bCs/>
          <w:sz w:val="22"/>
          <w:szCs w:val="22"/>
        </w:rPr>
      </w:pPr>
    </w:p>
    <w:p w:rsidR="00C42020" w:rsidRDefault="00C42020" w:rsidP="00874F80">
      <w:pPr>
        <w:rPr>
          <w:rFonts w:ascii="Arial" w:hAnsi="Arial" w:cs="Arial"/>
          <w:b/>
          <w:bCs/>
          <w:sz w:val="22"/>
          <w:szCs w:val="22"/>
        </w:rPr>
      </w:pPr>
    </w:p>
    <w:p w:rsidR="00D24DDF" w:rsidRPr="00A61FE2" w:rsidRDefault="007751D6" w:rsidP="00874F80">
      <w:pPr>
        <w:rPr>
          <w:rFonts w:ascii="Arial" w:hAnsi="Arial" w:cs="Arial"/>
          <w:b/>
          <w:bCs/>
          <w:sz w:val="22"/>
          <w:szCs w:val="22"/>
        </w:rPr>
      </w:pPr>
      <w:r>
        <w:rPr>
          <w:rFonts w:ascii="Arial" w:hAnsi="Arial" w:cs="Arial"/>
          <w:b/>
          <w:bCs/>
          <w:sz w:val="22"/>
          <w:szCs w:val="22"/>
        </w:rPr>
        <w:t>4</w:t>
      </w:r>
      <w:r w:rsidR="00D24DDF" w:rsidRPr="00D24DDF">
        <w:rPr>
          <w:rFonts w:ascii="Arial" w:hAnsi="Arial" w:cs="Arial"/>
          <w:b/>
          <w:bCs/>
          <w:sz w:val="22"/>
          <w:szCs w:val="22"/>
        </w:rPr>
        <w:t>.</w:t>
      </w:r>
      <w:r w:rsidR="00180DA4">
        <w:rPr>
          <w:rFonts w:ascii="Arial" w:hAnsi="Arial" w:cs="Arial"/>
          <w:b/>
          <w:bCs/>
          <w:sz w:val="22"/>
          <w:szCs w:val="22"/>
        </w:rPr>
        <w:t>4</w:t>
      </w:r>
      <w:r w:rsidR="00D24DDF" w:rsidRPr="00D24DDF">
        <w:rPr>
          <w:rFonts w:ascii="Arial" w:hAnsi="Arial" w:cs="Arial"/>
          <w:b/>
          <w:bCs/>
          <w:sz w:val="22"/>
          <w:szCs w:val="22"/>
        </w:rPr>
        <w:t xml:space="preserve"> End-of-Day Reflective Practice and Guidanc</w:t>
      </w:r>
      <w:r w:rsidR="00D24DDF" w:rsidRPr="00A61FE2">
        <w:rPr>
          <w:rFonts w:ascii="Arial" w:hAnsi="Arial" w:cs="Arial"/>
          <w:b/>
          <w:bCs/>
          <w:sz w:val="22"/>
          <w:szCs w:val="22"/>
        </w:rPr>
        <w:t>e</w:t>
      </w:r>
    </w:p>
    <w:p w:rsidR="00D24DDF" w:rsidRPr="00A61FE2" w:rsidRDefault="00D24DDF" w:rsidP="00874F80">
      <w:pPr>
        <w:rPr>
          <w:rFonts w:ascii="Arial" w:hAnsi="Arial" w:cs="Arial"/>
          <w:b/>
          <w:bCs/>
          <w:sz w:val="22"/>
          <w:szCs w:val="22"/>
        </w:rPr>
      </w:pPr>
    </w:p>
    <w:p w:rsidR="00BA2393" w:rsidRPr="00A61FE2" w:rsidRDefault="00BB59C4" w:rsidP="00874F80">
      <w:pPr>
        <w:rPr>
          <w:rFonts w:ascii="Arial" w:hAnsi="Arial" w:cs="Arial"/>
          <w:b/>
          <w:bCs/>
          <w:sz w:val="22"/>
          <w:szCs w:val="22"/>
        </w:rPr>
      </w:pPr>
      <w:r w:rsidRPr="00BB59C4">
        <w:rPr>
          <w:rFonts w:ascii="Arial" w:hAnsi="Arial" w:cs="Arial"/>
          <w:sz w:val="22"/>
          <w:szCs w:val="22"/>
        </w:rPr>
        <w:t>De-escalation requires continuous, collaborative adaptation. Staff are required to actively reflect on the application of these Wiltshire Council principles.</w:t>
      </w:r>
      <w:r w:rsidR="00BA2393" w:rsidRPr="00A61FE2">
        <w:rPr>
          <w:rFonts w:ascii="Arial" w:hAnsi="Arial" w:cs="Arial"/>
          <w:b/>
          <w:bCs/>
          <w:sz w:val="22"/>
          <w:szCs w:val="22"/>
        </w:rPr>
        <w:t xml:space="preserve"> </w:t>
      </w:r>
    </w:p>
    <w:p w:rsidR="00BA2393" w:rsidRPr="00A61FE2" w:rsidRDefault="00BA2393" w:rsidP="00874F80">
      <w:pPr>
        <w:rPr>
          <w:rFonts w:ascii="Arial" w:hAnsi="Arial" w:cs="Arial"/>
          <w:b/>
          <w:bCs/>
          <w:sz w:val="22"/>
          <w:szCs w:val="22"/>
        </w:rPr>
      </w:pPr>
    </w:p>
    <w:p w:rsidR="00BA2393" w:rsidRPr="00A61FE2" w:rsidRDefault="00BB59C4" w:rsidP="00874F80">
      <w:pPr>
        <w:rPr>
          <w:rFonts w:ascii="Arial" w:hAnsi="Arial" w:cs="Arial"/>
          <w:sz w:val="22"/>
          <w:szCs w:val="22"/>
        </w:rPr>
      </w:pPr>
      <w:r w:rsidRPr="00BB59C4">
        <w:rPr>
          <w:rFonts w:ascii="Arial" w:hAnsi="Arial" w:cs="Arial"/>
          <w:sz w:val="22"/>
          <w:szCs w:val="22"/>
        </w:rPr>
        <w:t xml:space="preserve">At the end of every day, facilitators must participate in team debriefs to share the care load. </w:t>
      </w:r>
    </w:p>
    <w:p w:rsidR="00BA2393" w:rsidRPr="00A61FE2" w:rsidRDefault="00BA2393" w:rsidP="00874F80">
      <w:pPr>
        <w:rPr>
          <w:rFonts w:ascii="Arial" w:hAnsi="Arial" w:cs="Arial"/>
          <w:sz w:val="22"/>
          <w:szCs w:val="22"/>
        </w:rPr>
      </w:pPr>
    </w:p>
    <w:p w:rsidR="00BB59C4" w:rsidRPr="00A61FE2" w:rsidRDefault="00BB59C4" w:rsidP="00874F80">
      <w:pPr>
        <w:rPr>
          <w:rFonts w:ascii="Arial" w:hAnsi="Arial" w:cs="Arial"/>
          <w:sz w:val="22"/>
          <w:szCs w:val="22"/>
        </w:rPr>
      </w:pPr>
      <w:r w:rsidRPr="00BB59C4">
        <w:rPr>
          <w:rFonts w:ascii="Arial" w:hAnsi="Arial" w:cs="Arial"/>
          <w:sz w:val="22"/>
          <w:szCs w:val="22"/>
        </w:rPr>
        <w:t xml:space="preserve">If </w:t>
      </w:r>
      <w:r w:rsidR="001D05BB">
        <w:rPr>
          <w:rFonts w:ascii="Arial" w:hAnsi="Arial" w:cs="Arial"/>
          <w:sz w:val="22"/>
          <w:szCs w:val="22"/>
        </w:rPr>
        <w:t>a member</w:t>
      </w:r>
      <w:r w:rsidR="00EE4A8C">
        <w:rPr>
          <w:rFonts w:ascii="Arial" w:hAnsi="Arial" w:cs="Arial"/>
          <w:sz w:val="22"/>
          <w:szCs w:val="22"/>
        </w:rPr>
        <w:t xml:space="preserve"> of staff</w:t>
      </w:r>
      <w:r w:rsidR="001D05BB">
        <w:rPr>
          <w:rFonts w:ascii="Arial" w:hAnsi="Arial" w:cs="Arial"/>
          <w:sz w:val="22"/>
          <w:szCs w:val="22"/>
        </w:rPr>
        <w:t xml:space="preserve"> is</w:t>
      </w:r>
      <w:r w:rsidRPr="00BB59C4">
        <w:rPr>
          <w:rFonts w:ascii="Arial" w:hAnsi="Arial" w:cs="Arial"/>
          <w:sz w:val="22"/>
          <w:szCs w:val="22"/>
        </w:rPr>
        <w:t xml:space="preserve"> ever unsure of a young person's behaviou</w:t>
      </w:r>
      <w:r w:rsidR="00403F97">
        <w:rPr>
          <w:rFonts w:ascii="Arial" w:hAnsi="Arial" w:cs="Arial"/>
          <w:sz w:val="22"/>
          <w:szCs w:val="22"/>
        </w:rPr>
        <w:t>r</w:t>
      </w:r>
      <w:r w:rsidRPr="00BB59C4">
        <w:rPr>
          <w:rFonts w:ascii="Arial" w:hAnsi="Arial" w:cs="Arial"/>
          <w:sz w:val="22"/>
          <w:szCs w:val="22"/>
        </w:rPr>
        <w:t>, find</w:t>
      </w:r>
      <w:r w:rsidR="00E93871">
        <w:rPr>
          <w:rFonts w:ascii="Arial" w:hAnsi="Arial" w:cs="Arial"/>
          <w:sz w:val="22"/>
          <w:szCs w:val="22"/>
        </w:rPr>
        <w:t>s</w:t>
      </w:r>
      <w:r w:rsidRPr="00BB59C4">
        <w:rPr>
          <w:rFonts w:ascii="Arial" w:hAnsi="Arial" w:cs="Arial"/>
          <w:sz w:val="22"/>
          <w:szCs w:val="22"/>
        </w:rPr>
        <w:t xml:space="preserve"> </w:t>
      </w:r>
      <w:r w:rsidR="00E93871">
        <w:rPr>
          <w:rFonts w:ascii="Arial" w:hAnsi="Arial" w:cs="Arial"/>
          <w:sz w:val="22"/>
          <w:szCs w:val="22"/>
        </w:rPr>
        <w:t>themselves</w:t>
      </w:r>
      <w:r w:rsidRPr="00BB59C4">
        <w:rPr>
          <w:rFonts w:ascii="Arial" w:hAnsi="Arial" w:cs="Arial"/>
          <w:sz w:val="22"/>
          <w:szCs w:val="22"/>
        </w:rPr>
        <w:t xml:space="preserve"> stuck in a reactive loop (such as feeling threatened or frustrated), or need guidance</w:t>
      </w:r>
      <w:r w:rsidR="00BA2393" w:rsidRPr="00A61FE2">
        <w:rPr>
          <w:rFonts w:ascii="Arial" w:hAnsi="Arial" w:cs="Arial"/>
          <w:sz w:val="22"/>
          <w:szCs w:val="22"/>
        </w:rPr>
        <w:t xml:space="preserve"> –</w:t>
      </w:r>
      <w:r w:rsidRPr="00BB59C4">
        <w:rPr>
          <w:rFonts w:ascii="Arial" w:hAnsi="Arial" w:cs="Arial"/>
          <w:sz w:val="22"/>
          <w:szCs w:val="22"/>
        </w:rPr>
        <w:t xml:space="preserve"> </w:t>
      </w:r>
      <w:r w:rsidR="005F2968">
        <w:rPr>
          <w:rFonts w:ascii="Arial" w:hAnsi="Arial" w:cs="Arial"/>
          <w:sz w:val="22"/>
          <w:szCs w:val="22"/>
        </w:rPr>
        <w:t xml:space="preserve">they must </w:t>
      </w:r>
      <w:r w:rsidRPr="00BB59C4">
        <w:rPr>
          <w:rFonts w:ascii="Arial" w:hAnsi="Arial" w:cs="Arial"/>
          <w:sz w:val="22"/>
          <w:szCs w:val="22"/>
        </w:rPr>
        <w:t xml:space="preserve">bring these reflections to the Senior Leadership Team (SLT) </w:t>
      </w:r>
      <w:r w:rsidR="00B11248" w:rsidRPr="00A61FE2">
        <w:rPr>
          <w:rFonts w:ascii="Arial" w:hAnsi="Arial" w:cs="Arial"/>
          <w:sz w:val="22"/>
          <w:szCs w:val="22"/>
        </w:rPr>
        <w:t>and</w:t>
      </w:r>
      <w:r w:rsidR="00710802">
        <w:rPr>
          <w:rFonts w:ascii="Arial" w:hAnsi="Arial" w:cs="Arial"/>
          <w:sz w:val="22"/>
          <w:szCs w:val="22"/>
        </w:rPr>
        <w:t xml:space="preserve"> more</w:t>
      </w:r>
      <w:r w:rsidRPr="00BB59C4">
        <w:rPr>
          <w:rFonts w:ascii="Arial" w:hAnsi="Arial" w:cs="Arial"/>
          <w:sz w:val="22"/>
          <w:szCs w:val="22"/>
        </w:rPr>
        <w:t xml:space="preserve"> experienced </w:t>
      </w:r>
      <w:r w:rsidRPr="00BB59C4">
        <w:rPr>
          <w:rFonts w:ascii="Arial" w:hAnsi="Arial" w:cs="Arial"/>
          <w:sz w:val="22"/>
          <w:szCs w:val="22"/>
        </w:rPr>
        <w:lastRenderedPageBreak/>
        <w:t>facilitators during end-of-day debrief</w:t>
      </w:r>
      <w:r w:rsidR="00A919BE">
        <w:rPr>
          <w:rFonts w:ascii="Arial" w:hAnsi="Arial" w:cs="Arial"/>
          <w:sz w:val="22"/>
          <w:szCs w:val="22"/>
        </w:rPr>
        <w:t>s</w:t>
      </w:r>
      <w:r w:rsidRPr="00BB59C4">
        <w:rPr>
          <w:rFonts w:ascii="Arial" w:hAnsi="Arial" w:cs="Arial"/>
          <w:sz w:val="22"/>
          <w:szCs w:val="22"/>
        </w:rPr>
        <w:t>. Together, the team will dissect the interaction, trace the misdirected goal, and re-</w:t>
      </w:r>
      <w:r w:rsidR="00E03740" w:rsidRPr="00BB59C4">
        <w:rPr>
          <w:rFonts w:ascii="Arial" w:hAnsi="Arial" w:cs="Arial"/>
          <w:sz w:val="22"/>
          <w:szCs w:val="22"/>
        </w:rPr>
        <w:t>strategis</w:t>
      </w:r>
      <w:r w:rsidR="005A3063">
        <w:rPr>
          <w:rFonts w:ascii="Arial" w:hAnsi="Arial" w:cs="Arial"/>
          <w:sz w:val="22"/>
          <w:szCs w:val="22"/>
        </w:rPr>
        <w:t>e</w:t>
      </w:r>
      <w:r w:rsidRPr="00BB59C4">
        <w:rPr>
          <w:rFonts w:ascii="Arial" w:hAnsi="Arial" w:cs="Arial"/>
          <w:sz w:val="22"/>
          <w:szCs w:val="22"/>
        </w:rPr>
        <w:t xml:space="preserve"> for the next session.</w:t>
      </w:r>
    </w:p>
    <w:p w:rsidR="00452700" w:rsidRDefault="00452700" w:rsidP="00874F80">
      <w:pPr>
        <w:rPr>
          <w:rFonts w:ascii="Arial" w:hAnsi="Arial" w:cs="Arial"/>
          <w:b/>
          <w:bCs/>
          <w:sz w:val="22"/>
          <w:szCs w:val="22"/>
        </w:rPr>
      </w:pPr>
    </w:p>
    <w:p w:rsidR="008D0A4D" w:rsidRDefault="008D0A4D" w:rsidP="008D0A4D">
      <w:pPr>
        <w:rPr>
          <w:rFonts w:ascii="Arial" w:hAnsi="Arial" w:cs="Arial"/>
          <w:b/>
          <w:bCs/>
          <w:sz w:val="22"/>
          <w:szCs w:val="22"/>
        </w:rPr>
      </w:pPr>
      <w:r w:rsidRPr="008D0A4D">
        <w:rPr>
          <w:rFonts w:ascii="Arial" w:hAnsi="Arial" w:cs="Arial"/>
          <w:b/>
          <w:bCs/>
          <w:sz w:val="22"/>
          <w:szCs w:val="22"/>
        </w:rPr>
        <w:t>4.5 Behaviour Recording and Reporting</w:t>
      </w:r>
    </w:p>
    <w:p w:rsidR="008D0A4D" w:rsidRPr="008D0A4D" w:rsidRDefault="008D0A4D" w:rsidP="008D0A4D">
      <w:pPr>
        <w:rPr>
          <w:rFonts w:ascii="Arial" w:hAnsi="Arial" w:cs="Arial"/>
          <w:b/>
          <w:bCs/>
          <w:sz w:val="22"/>
          <w:szCs w:val="22"/>
        </w:rPr>
      </w:pPr>
    </w:p>
    <w:p w:rsidR="009F2FF7" w:rsidRDefault="008D0A4D" w:rsidP="008D0A4D">
      <w:pPr>
        <w:rPr>
          <w:rFonts w:ascii="Arial" w:hAnsi="Arial" w:cs="Arial"/>
          <w:sz w:val="22"/>
          <w:szCs w:val="22"/>
        </w:rPr>
      </w:pPr>
      <w:r w:rsidRPr="008D0A4D">
        <w:rPr>
          <w:rFonts w:ascii="Arial" w:hAnsi="Arial" w:cs="Arial"/>
          <w:sz w:val="22"/>
          <w:szCs w:val="22"/>
        </w:rPr>
        <w:t>All significant behaviour incidents, safeguarding concerns, and restorative interventions are recorded on CPOMS. The Senior Leadership Team (SLT)</w:t>
      </w:r>
      <w:r w:rsidR="00E767F0">
        <w:rPr>
          <w:rFonts w:ascii="Arial" w:hAnsi="Arial" w:cs="Arial"/>
          <w:sz w:val="22"/>
          <w:szCs w:val="22"/>
        </w:rPr>
        <w:t xml:space="preserve"> regularly</w:t>
      </w:r>
      <w:r w:rsidRPr="008D0A4D">
        <w:rPr>
          <w:rFonts w:ascii="Arial" w:hAnsi="Arial" w:cs="Arial"/>
          <w:sz w:val="22"/>
          <w:szCs w:val="22"/>
        </w:rPr>
        <w:t xml:space="preserve"> reviews behaviour trends </w:t>
      </w:r>
      <w:r w:rsidR="00E767F0">
        <w:rPr>
          <w:rFonts w:ascii="Arial" w:hAnsi="Arial" w:cs="Arial"/>
          <w:sz w:val="22"/>
          <w:szCs w:val="22"/>
        </w:rPr>
        <w:t xml:space="preserve">and discusses these in debriefs </w:t>
      </w:r>
      <w:r w:rsidRPr="008D0A4D">
        <w:rPr>
          <w:rFonts w:ascii="Arial" w:hAnsi="Arial" w:cs="Arial"/>
          <w:sz w:val="22"/>
          <w:szCs w:val="22"/>
        </w:rPr>
        <w:t xml:space="preserve">to identify patterns, triggers, and support needs. </w:t>
      </w:r>
    </w:p>
    <w:p w:rsidR="003629B3" w:rsidRDefault="003629B3" w:rsidP="008D0A4D">
      <w:pPr>
        <w:rPr>
          <w:rFonts w:ascii="Arial" w:hAnsi="Arial" w:cs="Arial"/>
          <w:sz w:val="22"/>
          <w:szCs w:val="22"/>
        </w:rPr>
      </w:pPr>
    </w:p>
    <w:p w:rsidR="00BB59C4" w:rsidRDefault="008D0A4D" w:rsidP="00874F80">
      <w:pPr>
        <w:rPr>
          <w:rFonts w:ascii="Arial" w:hAnsi="Arial" w:cs="Arial"/>
          <w:sz w:val="22"/>
          <w:szCs w:val="22"/>
        </w:rPr>
      </w:pPr>
      <w:r w:rsidRPr="008D0A4D">
        <w:rPr>
          <w:rFonts w:ascii="Arial" w:hAnsi="Arial" w:cs="Arial"/>
          <w:sz w:val="22"/>
          <w:szCs w:val="22"/>
        </w:rPr>
        <w:t>Behaviour summaries and progress updates are shared with commissioning schools and local authorities</w:t>
      </w:r>
      <w:r w:rsidR="001D6F28">
        <w:rPr>
          <w:rFonts w:ascii="Arial" w:hAnsi="Arial" w:cs="Arial"/>
          <w:sz w:val="22"/>
          <w:szCs w:val="22"/>
        </w:rPr>
        <w:t xml:space="preserve"> where appropriate</w:t>
      </w:r>
      <w:r w:rsidRPr="008D0A4D">
        <w:rPr>
          <w:rFonts w:ascii="Arial" w:hAnsi="Arial" w:cs="Arial"/>
          <w:sz w:val="22"/>
          <w:szCs w:val="22"/>
        </w:rPr>
        <w:t xml:space="preserve"> as part of our ongoing review cycle, ensuring full transparency and collaborative planning.</w:t>
      </w:r>
    </w:p>
    <w:p w:rsidR="00F834F8" w:rsidRPr="00BB59C4" w:rsidRDefault="00F834F8" w:rsidP="00874F80">
      <w:pPr>
        <w:rPr>
          <w:rFonts w:ascii="Arial" w:hAnsi="Arial" w:cs="Arial"/>
          <w:sz w:val="22"/>
          <w:szCs w:val="22"/>
        </w:rPr>
      </w:pPr>
    </w:p>
    <w:p w:rsidR="00F2102D" w:rsidRPr="005F0A3A" w:rsidRDefault="00CB714C" w:rsidP="005F0A3A">
      <w:pPr>
        <w:pStyle w:val="ListParagraph"/>
        <w:numPr>
          <w:ilvl w:val="0"/>
          <w:numId w:val="50"/>
        </w:numPr>
        <w:shd w:val="clear" w:color="auto" w:fill="FFFFFF"/>
        <w:outlineLvl w:val="2"/>
        <w:rPr>
          <w:rFonts w:ascii="Arial" w:hAnsi="Arial" w:cs="Arial"/>
          <w:b/>
          <w:bCs/>
        </w:rPr>
      </w:pPr>
      <w:r w:rsidRPr="005F0A3A">
        <w:rPr>
          <w:rFonts w:ascii="Arial" w:hAnsi="Arial" w:cs="Arial"/>
          <w:b/>
          <w:bCs/>
        </w:rPr>
        <w:t>Proactive and Tailored Support Pathways (SEND / SEMH)</w:t>
      </w:r>
    </w:p>
    <w:p w:rsidR="008C03DD" w:rsidRPr="008F19D6" w:rsidRDefault="008C03DD" w:rsidP="008F19D6">
      <w:pPr>
        <w:shd w:val="clear" w:color="auto" w:fill="FFFFFF"/>
        <w:outlineLvl w:val="2"/>
        <w:rPr>
          <w:rFonts w:ascii="Arial" w:hAnsi="Arial" w:cs="Arial"/>
          <w:b/>
          <w:bCs/>
        </w:rPr>
      </w:pPr>
    </w:p>
    <w:p w:rsidR="009D0024" w:rsidRPr="00A61FE2" w:rsidRDefault="00CB714C" w:rsidP="00874F80">
      <w:pPr>
        <w:shd w:val="clear" w:color="auto" w:fill="FFFFFF"/>
        <w:outlineLvl w:val="2"/>
        <w:rPr>
          <w:rFonts w:ascii="Arial" w:hAnsi="Arial" w:cs="Arial"/>
          <w:b/>
          <w:bCs/>
        </w:rPr>
      </w:pPr>
      <w:r w:rsidRPr="00A61FE2">
        <w:rPr>
          <w:rFonts w:ascii="Arial" w:hAnsi="Arial" w:cs="Arial"/>
          <w:sz w:val="22"/>
          <w:szCs w:val="22"/>
        </w:rPr>
        <w:t>A significant proportion of young people in alternative provision hold identified </w:t>
      </w:r>
      <w:r w:rsidRPr="00A61FE2">
        <w:rPr>
          <w:rFonts w:ascii="Arial" w:hAnsi="Arial" w:cs="Arial"/>
          <w:b/>
          <w:bCs/>
          <w:sz w:val="22"/>
          <w:szCs w:val="22"/>
        </w:rPr>
        <w:t>Special Educational Needs and Disabilities (SEND)</w:t>
      </w:r>
      <w:r w:rsidRPr="00A61FE2">
        <w:rPr>
          <w:rFonts w:ascii="Arial" w:hAnsi="Arial" w:cs="Arial"/>
          <w:sz w:val="22"/>
          <w:szCs w:val="22"/>
        </w:rPr>
        <w:t> or complex </w:t>
      </w:r>
      <w:r w:rsidRPr="00A61FE2">
        <w:rPr>
          <w:rFonts w:ascii="Arial" w:hAnsi="Arial" w:cs="Arial"/>
          <w:b/>
          <w:bCs/>
          <w:sz w:val="22"/>
          <w:szCs w:val="22"/>
        </w:rPr>
        <w:t>Social, Emotional, and Mental Health (SEMH)</w:t>
      </w:r>
      <w:r w:rsidRPr="00A61FE2">
        <w:rPr>
          <w:rFonts w:ascii="Arial" w:hAnsi="Arial" w:cs="Arial"/>
          <w:sz w:val="22"/>
          <w:szCs w:val="22"/>
        </w:rPr>
        <w:t> needs. We do not expect these young people to conform to standard mainstream templates; instead, we map out highly personalised support pathways to help them meet behavioural and emotional standards:</w:t>
      </w:r>
    </w:p>
    <w:p w:rsidR="009D0024" w:rsidRPr="00A61FE2" w:rsidRDefault="00CB714C" w:rsidP="00874F80">
      <w:pPr>
        <w:pStyle w:val="ListParagraph"/>
        <w:numPr>
          <w:ilvl w:val="0"/>
          <w:numId w:val="45"/>
        </w:numPr>
        <w:shd w:val="clear" w:color="auto" w:fill="FFFFFF"/>
        <w:outlineLvl w:val="2"/>
        <w:rPr>
          <w:rFonts w:ascii="Arial" w:hAnsi="Arial" w:cs="Arial"/>
          <w:b/>
          <w:bCs/>
        </w:rPr>
      </w:pPr>
      <w:r w:rsidRPr="00A61FE2">
        <w:rPr>
          <w:rFonts w:ascii="Arial" w:hAnsi="Arial" w:cs="Arial"/>
          <w:b/>
          <w:bCs/>
          <w:sz w:val="22"/>
          <w:szCs w:val="22"/>
        </w:rPr>
        <w:t>Pre-Admission Safeguards and Baselining:</w:t>
      </w:r>
      <w:r w:rsidRPr="00A61FE2">
        <w:rPr>
          <w:rFonts w:ascii="Arial" w:hAnsi="Arial" w:cs="Arial"/>
          <w:sz w:val="22"/>
          <w:szCs w:val="22"/>
        </w:rPr>
        <w:t> No young person may commence</w:t>
      </w:r>
      <w:r w:rsidR="00C8377C" w:rsidRPr="00A61FE2">
        <w:rPr>
          <w:rFonts w:ascii="Arial" w:hAnsi="Arial" w:cs="Arial"/>
          <w:sz w:val="22"/>
          <w:szCs w:val="22"/>
        </w:rPr>
        <w:t xml:space="preserve"> a</w:t>
      </w:r>
      <w:r w:rsidRPr="00A61FE2">
        <w:rPr>
          <w:rFonts w:ascii="Arial" w:hAnsi="Arial" w:cs="Arial"/>
          <w:sz w:val="22"/>
          <w:szCs w:val="22"/>
        </w:rPr>
        <w:t xml:space="preserve"> 1:1 session</w:t>
      </w:r>
      <w:r w:rsidR="00AE7530" w:rsidRPr="00A61FE2">
        <w:rPr>
          <w:rFonts w:ascii="Arial" w:hAnsi="Arial" w:cs="Arial"/>
          <w:sz w:val="22"/>
          <w:szCs w:val="22"/>
        </w:rPr>
        <w:t xml:space="preserve"> </w:t>
      </w:r>
      <w:r w:rsidRPr="00A61FE2">
        <w:rPr>
          <w:rFonts w:ascii="Arial" w:hAnsi="Arial" w:cs="Arial"/>
          <w:sz w:val="22"/>
          <w:szCs w:val="22"/>
        </w:rPr>
        <w:t>until Kandu Arts has received and reviewed historical safeguarding records, Special Educational Needs (SEN) profiles, Education, Health and Care Plans (EHCPs), and previous school behaviour reports from the commissioning school or Local Authority. This ensures staff are fully briefed on environmental triggers and safety protocols.</w:t>
      </w:r>
    </w:p>
    <w:p w:rsidR="009D0024" w:rsidRPr="00A61FE2" w:rsidRDefault="00CB714C" w:rsidP="00874F80">
      <w:pPr>
        <w:pStyle w:val="ListParagraph"/>
        <w:numPr>
          <w:ilvl w:val="0"/>
          <w:numId w:val="45"/>
        </w:numPr>
        <w:shd w:val="clear" w:color="auto" w:fill="FFFFFF"/>
        <w:outlineLvl w:val="2"/>
        <w:rPr>
          <w:rFonts w:ascii="Arial" w:hAnsi="Arial" w:cs="Arial"/>
          <w:b/>
          <w:bCs/>
        </w:rPr>
      </w:pPr>
      <w:r w:rsidRPr="00A61FE2">
        <w:rPr>
          <w:rFonts w:ascii="Arial" w:hAnsi="Arial" w:cs="Arial"/>
          <w:b/>
          <w:bCs/>
          <w:sz w:val="22"/>
          <w:szCs w:val="22"/>
        </w:rPr>
        <w:t>Individual Risk Assessments (IRAs):</w:t>
      </w:r>
      <w:r w:rsidRPr="00A61FE2">
        <w:rPr>
          <w:rFonts w:ascii="Arial" w:hAnsi="Arial" w:cs="Arial"/>
          <w:sz w:val="22"/>
          <w:szCs w:val="22"/>
        </w:rPr>
        <w:t> Every young person has an active, bespoke </w:t>
      </w:r>
      <w:r w:rsidRPr="00A61FE2">
        <w:rPr>
          <w:rFonts w:ascii="Arial" w:hAnsi="Arial" w:cs="Arial"/>
          <w:b/>
          <w:bCs/>
          <w:sz w:val="22"/>
          <w:szCs w:val="22"/>
        </w:rPr>
        <w:t>IRA</w:t>
      </w:r>
      <w:r w:rsidRPr="00A61FE2">
        <w:rPr>
          <w:rFonts w:ascii="Arial" w:hAnsi="Arial" w:cs="Arial"/>
          <w:sz w:val="22"/>
          <w:szCs w:val="22"/>
        </w:rPr>
        <w:t xml:space="preserve"> outlining their specific strengths, triggers, communication needs, and de-escalation strategies.</w:t>
      </w:r>
    </w:p>
    <w:p w:rsidR="009D0024" w:rsidRPr="00A61FE2" w:rsidRDefault="00CB714C" w:rsidP="00874F80">
      <w:pPr>
        <w:pStyle w:val="ListParagraph"/>
        <w:numPr>
          <w:ilvl w:val="0"/>
          <w:numId w:val="45"/>
        </w:numPr>
        <w:shd w:val="clear" w:color="auto" w:fill="FFFFFF"/>
        <w:outlineLvl w:val="2"/>
        <w:rPr>
          <w:rFonts w:ascii="Arial" w:hAnsi="Arial" w:cs="Arial"/>
          <w:b/>
          <w:bCs/>
        </w:rPr>
      </w:pPr>
      <w:r w:rsidRPr="00A61FE2">
        <w:rPr>
          <w:rFonts w:ascii="Arial" w:hAnsi="Arial" w:cs="Arial"/>
          <w:b/>
          <w:bCs/>
          <w:sz w:val="22"/>
          <w:szCs w:val="22"/>
        </w:rPr>
        <w:t>Interest-led, Free-flowing Sessions:</w:t>
      </w:r>
      <w:r w:rsidRPr="00A61FE2">
        <w:rPr>
          <w:rFonts w:ascii="Arial" w:hAnsi="Arial" w:cs="Arial"/>
          <w:sz w:val="22"/>
          <w:szCs w:val="22"/>
        </w:rPr>
        <w:t xml:space="preserve"> We prevent disengagement by structuring sessions around the young person’s creative interests (music production, art, </w:t>
      </w:r>
      <w:r w:rsidR="00816836" w:rsidRPr="00A61FE2">
        <w:rPr>
          <w:rFonts w:ascii="Arial" w:hAnsi="Arial" w:cs="Arial"/>
          <w:sz w:val="22"/>
          <w:szCs w:val="22"/>
        </w:rPr>
        <w:t xml:space="preserve">film, </w:t>
      </w:r>
      <w:r w:rsidRPr="00A61FE2">
        <w:rPr>
          <w:rFonts w:ascii="Arial" w:hAnsi="Arial" w:cs="Arial"/>
          <w:sz w:val="22"/>
          <w:szCs w:val="22"/>
        </w:rPr>
        <w:t>sports) to foster a sense of competence, autonomy, and purpose, allowing activities to flow organically rather than forcing them into a rigid, predetermined schedule.</w:t>
      </w:r>
    </w:p>
    <w:p w:rsidR="009D0024" w:rsidRPr="00A61FE2" w:rsidRDefault="00CB714C" w:rsidP="00874F80">
      <w:pPr>
        <w:pStyle w:val="ListParagraph"/>
        <w:numPr>
          <w:ilvl w:val="0"/>
          <w:numId w:val="45"/>
        </w:numPr>
        <w:shd w:val="clear" w:color="auto" w:fill="FFFFFF"/>
        <w:outlineLvl w:val="2"/>
        <w:rPr>
          <w:rFonts w:ascii="Arial" w:hAnsi="Arial" w:cs="Arial"/>
          <w:b/>
          <w:bCs/>
        </w:rPr>
      </w:pPr>
      <w:r w:rsidRPr="00A61FE2">
        <w:rPr>
          <w:rFonts w:ascii="Arial" w:hAnsi="Arial" w:cs="Arial"/>
          <w:b/>
          <w:bCs/>
          <w:sz w:val="22"/>
          <w:szCs w:val="22"/>
        </w:rPr>
        <w:t>Structured Sensory and Movement Breaks:</w:t>
      </w:r>
      <w:r w:rsidRPr="00A61FE2">
        <w:rPr>
          <w:rFonts w:ascii="Arial" w:hAnsi="Arial" w:cs="Arial"/>
          <w:sz w:val="22"/>
          <w:szCs w:val="22"/>
        </w:rPr>
        <w:t> Young people who struggle with focus, ADHD, or trauma-related hyperarousal are provided with proactive sensory breaks</w:t>
      </w:r>
      <w:r w:rsidR="004674B2">
        <w:rPr>
          <w:rFonts w:ascii="Arial" w:hAnsi="Arial" w:cs="Arial"/>
          <w:sz w:val="22"/>
          <w:szCs w:val="22"/>
        </w:rPr>
        <w:t xml:space="preserve"> </w:t>
      </w:r>
      <w:r w:rsidRPr="00A61FE2">
        <w:rPr>
          <w:rFonts w:ascii="Arial" w:hAnsi="Arial" w:cs="Arial"/>
          <w:sz w:val="22"/>
          <w:szCs w:val="22"/>
        </w:rPr>
        <w:t>or outdoor walks to regulate their physical systems before distress escalates.</w:t>
      </w:r>
    </w:p>
    <w:p w:rsidR="00CB714C" w:rsidRPr="00A61FE2" w:rsidRDefault="00CB714C" w:rsidP="00874F80">
      <w:pPr>
        <w:pStyle w:val="ListParagraph"/>
        <w:numPr>
          <w:ilvl w:val="0"/>
          <w:numId w:val="45"/>
        </w:numPr>
        <w:shd w:val="clear" w:color="auto" w:fill="FFFFFF"/>
        <w:outlineLvl w:val="2"/>
        <w:rPr>
          <w:rFonts w:ascii="Arial" w:hAnsi="Arial" w:cs="Arial"/>
          <w:b/>
          <w:bCs/>
        </w:rPr>
      </w:pPr>
      <w:r w:rsidRPr="00A61FE2">
        <w:rPr>
          <w:rFonts w:ascii="Arial" w:hAnsi="Arial" w:cs="Arial"/>
          <w:b/>
          <w:bCs/>
          <w:sz w:val="22"/>
          <w:szCs w:val="22"/>
        </w:rPr>
        <w:t>Multi-Agency Support Pathways:</w:t>
      </w:r>
      <w:r w:rsidRPr="00A61FE2">
        <w:rPr>
          <w:rFonts w:ascii="Arial" w:hAnsi="Arial" w:cs="Arial"/>
          <w:sz w:val="22"/>
          <w:szCs w:val="22"/>
        </w:rPr>
        <w:t> We work in close partnership with commissioning SENCos, local Educational Psychologists (EPs), Wiltshire CAMHS, and Wiltshire Council's Alternative Provision and SEND teams. We</w:t>
      </w:r>
      <w:r w:rsidR="001B5FA6" w:rsidRPr="00A61FE2">
        <w:rPr>
          <w:rFonts w:ascii="Arial" w:hAnsi="Arial" w:cs="Arial"/>
          <w:sz w:val="22"/>
          <w:szCs w:val="22"/>
        </w:rPr>
        <w:t xml:space="preserve"> aim to</w:t>
      </w:r>
      <w:r w:rsidRPr="00A61FE2">
        <w:rPr>
          <w:rFonts w:ascii="Arial" w:hAnsi="Arial" w:cs="Arial"/>
          <w:sz w:val="22"/>
          <w:szCs w:val="22"/>
        </w:rPr>
        <w:t xml:space="preserve"> host and facilitate EHCP review meetings on-site</w:t>
      </w:r>
      <w:r w:rsidR="00953577" w:rsidRPr="00A61FE2">
        <w:rPr>
          <w:rFonts w:ascii="Arial" w:hAnsi="Arial" w:cs="Arial"/>
          <w:sz w:val="22"/>
          <w:szCs w:val="22"/>
        </w:rPr>
        <w:t xml:space="preserve"> where possible</w:t>
      </w:r>
      <w:r w:rsidRPr="00A61FE2">
        <w:rPr>
          <w:rFonts w:ascii="Arial" w:hAnsi="Arial" w:cs="Arial"/>
          <w:sz w:val="22"/>
          <w:szCs w:val="22"/>
        </w:rPr>
        <w:t xml:space="preserve"> to ensure the educational and therapeutic provision remains seamlessly aligned with the young person</w:t>
      </w:r>
      <w:r w:rsidR="0096312D" w:rsidRPr="00A61FE2">
        <w:rPr>
          <w:rFonts w:ascii="Arial" w:hAnsi="Arial" w:cs="Arial"/>
          <w:sz w:val="22"/>
          <w:szCs w:val="22"/>
        </w:rPr>
        <w:t>’</w:t>
      </w:r>
      <w:r w:rsidRPr="00A61FE2">
        <w:rPr>
          <w:rFonts w:ascii="Arial" w:hAnsi="Arial" w:cs="Arial"/>
          <w:sz w:val="22"/>
          <w:szCs w:val="22"/>
        </w:rPr>
        <w:t>s needs.</w:t>
      </w:r>
    </w:p>
    <w:p w:rsidR="0096312D" w:rsidRPr="00A61FE2" w:rsidRDefault="0096312D" w:rsidP="00874F80">
      <w:pPr>
        <w:shd w:val="clear" w:color="auto" w:fill="FFFFFF"/>
        <w:spacing w:after="100" w:afterAutospacing="1"/>
        <w:outlineLvl w:val="2"/>
        <w:rPr>
          <w:rFonts w:ascii="Arial" w:hAnsi="Arial" w:cs="Arial"/>
          <w:b/>
          <w:bCs/>
        </w:rPr>
      </w:pPr>
    </w:p>
    <w:p w:rsidR="00CB714C" w:rsidRPr="00A61FE2" w:rsidRDefault="00760DF6" w:rsidP="00874F80">
      <w:pPr>
        <w:shd w:val="clear" w:color="auto" w:fill="FFFFFF"/>
        <w:spacing w:after="100" w:afterAutospacing="1"/>
        <w:outlineLvl w:val="2"/>
        <w:rPr>
          <w:rFonts w:ascii="Arial" w:hAnsi="Arial" w:cs="Arial"/>
          <w:b/>
          <w:bCs/>
        </w:rPr>
      </w:pPr>
      <w:r>
        <w:rPr>
          <w:rFonts w:ascii="Arial" w:hAnsi="Arial" w:cs="Arial"/>
          <w:b/>
          <w:bCs/>
        </w:rPr>
        <w:t>6</w:t>
      </w:r>
      <w:r w:rsidR="00CB714C" w:rsidRPr="00A61FE2">
        <w:rPr>
          <w:rFonts w:ascii="Arial" w:hAnsi="Arial" w:cs="Arial"/>
          <w:b/>
          <w:bCs/>
        </w:rPr>
        <w:t>. Specific Risk and Safeguarding Frameworks</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To protect the physical and digital safety of everyone at Kandu Arts, we enforce strict controls around specific high-risk issues:</w:t>
      </w:r>
    </w:p>
    <w:p w:rsidR="00CB714C" w:rsidRPr="00A61FE2" w:rsidRDefault="00760DF6"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t>6</w:t>
      </w:r>
      <w:r w:rsidR="00CB714C" w:rsidRPr="00A61FE2">
        <w:rPr>
          <w:rFonts w:ascii="Arial" w:hAnsi="Arial" w:cs="Arial"/>
          <w:b/>
          <w:bCs/>
          <w:sz w:val="22"/>
          <w:szCs w:val="22"/>
        </w:rPr>
        <w:t>.1 Banned Items, Searching, Screening, and Confiscation</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Kandu Arts maintains a secure, drug-free, and weapon-free environment.</w:t>
      </w:r>
    </w:p>
    <w:p w:rsidR="00CB714C" w:rsidRPr="00A61FE2" w:rsidRDefault="00CB714C" w:rsidP="00874F80">
      <w:pPr>
        <w:numPr>
          <w:ilvl w:val="0"/>
          <w:numId w:val="30"/>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lastRenderedPageBreak/>
        <w:t>Banned Items:</w:t>
      </w:r>
      <w:r w:rsidRPr="00A61FE2">
        <w:rPr>
          <w:rFonts w:ascii="Arial" w:hAnsi="Arial" w:cs="Arial"/>
          <w:sz w:val="22"/>
          <w:szCs w:val="22"/>
        </w:rPr>
        <w:t> Weapons (knives, blades, etc.), illegal drugs, alcohol, personal lighters, matches, or vaping/smoking equipment are strictly prohibited on-site.</w:t>
      </w:r>
    </w:p>
    <w:p w:rsidR="00CB714C" w:rsidRPr="00A61FE2" w:rsidRDefault="00CB714C" w:rsidP="00874F80">
      <w:pPr>
        <w:numPr>
          <w:ilvl w:val="0"/>
          <w:numId w:val="30"/>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Hand-In Procedures:</w:t>
      </w:r>
      <w:r w:rsidRPr="00A61FE2">
        <w:rPr>
          <w:rFonts w:ascii="Arial" w:hAnsi="Arial" w:cs="Arial"/>
          <w:sz w:val="22"/>
          <w:szCs w:val="22"/>
        </w:rPr>
        <w:t> It is mandatory for young people to hand in any personal lighters, vapes, or over-the-counter medications upon arrival at the building. These items are securely locked in the secure lockers by staff for the duration of the session and returned upon departure (or handed directly to parents/carers).</w:t>
      </w:r>
    </w:p>
    <w:p w:rsidR="00CB714C" w:rsidRPr="00A61FE2" w:rsidRDefault="00CB714C" w:rsidP="00874F80">
      <w:pPr>
        <w:numPr>
          <w:ilvl w:val="0"/>
          <w:numId w:val="30"/>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Medication Storage:</w:t>
      </w:r>
      <w:r w:rsidRPr="00A61FE2">
        <w:rPr>
          <w:rFonts w:ascii="Arial" w:hAnsi="Arial" w:cs="Arial"/>
          <w:sz w:val="22"/>
          <w:szCs w:val="22"/>
        </w:rPr>
        <w:t> No young person is permitted to carry medication on-site, with the exception of immediate emergency asthma inhalers (where a labelled spare must also be stored in the medicine box). All other prescribed medications must be handed to the SLT, logged, and stored in the medicine box.</w:t>
      </w:r>
    </w:p>
    <w:p w:rsidR="00CB714C" w:rsidRPr="00A61FE2" w:rsidRDefault="00CB714C" w:rsidP="00874F80">
      <w:pPr>
        <w:numPr>
          <w:ilvl w:val="0"/>
          <w:numId w:val="30"/>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Searching and Confiscation:</w:t>
      </w:r>
      <w:r w:rsidRPr="00A61FE2">
        <w:rPr>
          <w:rFonts w:ascii="Arial" w:hAnsi="Arial" w:cs="Arial"/>
          <w:sz w:val="22"/>
          <w:szCs w:val="22"/>
        </w:rPr>
        <w:t> In line with national DfE guidelines, if a staff member has a reasonable suspicion that a young person is carrying a banned item, they must immediately inform the SLT. Staff must never attempt to conduct a physical body search. Only authorised SLT members may search a young person's bag or outer clothing, and this must always be witnessed by a second staff member. Any weapon, illegal substance, or drug paraphernalia found must be confiscated immediately, logged on CPOMS, and handed to the police.</w:t>
      </w:r>
    </w:p>
    <w:p w:rsidR="00CB714C" w:rsidRPr="00A61FE2" w:rsidRDefault="00760DF6"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t>6</w:t>
      </w:r>
      <w:r w:rsidR="00CB714C" w:rsidRPr="00A61FE2">
        <w:rPr>
          <w:rFonts w:ascii="Arial" w:hAnsi="Arial" w:cs="Arial"/>
          <w:b/>
          <w:bCs/>
          <w:sz w:val="22"/>
          <w:szCs w:val="22"/>
        </w:rPr>
        <w:t>.2 Mobile Phone Restrictions</w:t>
      </w:r>
    </w:p>
    <w:p w:rsidR="00CB714C" w:rsidRPr="00A61FE2" w:rsidRDefault="00CB714C" w:rsidP="00874F80">
      <w:pPr>
        <w:numPr>
          <w:ilvl w:val="0"/>
          <w:numId w:val="31"/>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Mobile-Free Environment:</w:t>
      </w:r>
      <w:r w:rsidRPr="00A61FE2">
        <w:rPr>
          <w:rFonts w:ascii="Arial" w:hAnsi="Arial" w:cs="Arial"/>
          <w:sz w:val="22"/>
          <w:szCs w:val="22"/>
        </w:rPr>
        <w:t> To reduce digital distraction, cyberbullying, and safeguarding risks, Kandu Arts is a </w:t>
      </w:r>
      <w:r w:rsidRPr="00A61FE2">
        <w:rPr>
          <w:rFonts w:ascii="Arial" w:hAnsi="Arial" w:cs="Arial"/>
          <w:b/>
          <w:bCs/>
          <w:sz w:val="22"/>
          <w:szCs w:val="22"/>
        </w:rPr>
        <w:t>mobile-free environment by default</w:t>
      </w:r>
      <w:r w:rsidRPr="00A61FE2">
        <w:rPr>
          <w:rFonts w:ascii="Arial" w:hAnsi="Arial" w:cs="Arial"/>
          <w:sz w:val="22"/>
          <w:szCs w:val="22"/>
        </w:rPr>
        <w:t>.</w:t>
      </w:r>
    </w:p>
    <w:p w:rsidR="00CB714C" w:rsidRPr="00A61FE2" w:rsidRDefault="00CB714C" w:rsidP="00874F80">
      <w:pPr>
        <w:numPr>
          <w:ilvl w:val="0"/>
          <w:numId w:val="31"/>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Hand-In Mandate:</w:t>
      </w:r>
      <w:r w:rsidRPr="00A61FE2">
        <w:rPr>
          <w:rFonts w:ascii="Arial" w:hAnsi="Arial" w:cs="Arial"/>
          <w:sz w:val="22"/>
          <w:szCs w:val="22"/>
        </w:rPr>
        <w:t> All young people must hand in their mobile phones to their assigned facilitator at the start of their daily session. Phones are placed in a secure, designated storage tray in the locked office.</w:t>
      </w:r>
    </w:p>
    <w:p w:rsidR="00186680" w:rsidRPr="001D0279" w:rsidRDefault="00CB714C" w:rsidP="00874F80">
      <w:pPr>
        <w:numPr>
          <w:ilvl w:val="0"/>
          <w:numId w:val="31"/>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Exceptions:</w:t>
      </w:r>
      <w:r w:rsidRPr="00A61FE2">
        <w:rPr>
          <w:rFonts w:ascii="Arial" w:hAnsi="Arial" w:cs="Arial"/>
          <w:sz w:val="22"/>
          <w:szCs w:val="22"/>
        </w:rPr>
        <w:t xml:space="preserve"> Access to mobile devices is permitted only by explicit exception under SLT approval for specific creative tasks (e.g., using a phone to retrieve </w:t>
      </w:r>
      <w:r w:rsidR="00F224B1">
        <w:rPr>
          <w:rFonts w:ascii="Arial" w:hAnsi="Arial" w:cs="Arial"/>
          <w:sz w:val="22"/>
          <w:szCs w:val="22"/>
        </w:rPr>
        <w:t xml:space="preserve">personal </w:t>
      </w:r>
      <w:r w:rsidRPr="00A61FE2">
        <w:rPr>
          <w:rFonts w:ascii="Arial" w:hAnsi="Arial" w:cs="Arial"/>
          <w:sz w:val="22"/>
          <w:szCs w:val="22"/>
        </w:rPr>
        <w:t>lyric</w:t>
      </w:r>
      <w:r w:rsidR="00F224B1">
        <w:rPr>
          <w:rFonts w:ascii="Arial" w:hAnsi="Arial" w:cs="Arial"/>
          <w:sz w:val="22"/>
          <w:szCs w:val="22"/>
        </w:rPr>
        <w:t>s</w:t>
      </w:r>
      <w:r w:rsidRPr="00A61FE2">
        <w:rPr>
          <w:rFonts w:ascii="Arial" w:hAnsi="Arial" w:cs="Arial"/>
          <w:sz w:val="22"/>
          <w:szCs w:val="22"/>
        </w:rPr>
        <w:t>) and must be directly supervised by a facilitator.</w:t>
      </w:r>
    </w:p>
    <w:p w:rsidR="00CB714C" w:rsidRPr="00A61FE2" w:rsidRDefault="00717065"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t>6</w:t>
      </w:r>
      <w:r w:rsidR="00CB714C" w:rsidRPr="00A61FE2">
        <w:rPr>
          <w:rFonts w:ascii="Arial" w:hAnsi="Arial" w:cs="Arial"/>
          <w:b/>
          <w:bCs/>
          <w:sz w:val="22"/>
          <w:szCs w:val="22"/>
        </w:rPr>
        <w:t>.3 Prevention of Child-on-Child Abuse and Bullying</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We maintain a zero-tolerance stance on peer-on-peer harassment, intimidation, or coercion.</w:t>
      </w:r>
    </w:p>
    <w:p w:rsidR="00CB714C" w:rsidRPr="00A61FE2" w:rsidRDefault="00CB714C" w:rsidP="00874F80">
      <w:pPr>
        <w:numPr>
          <w:ilvl w:val="0"/>
          <w:numId w:val="32"/>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Sexist, Racist, Homophobic, Transphobic, or Disability-Based Bullying:</w:t>
      </w:r>
      <w:r w:rsidRPr="00A61FE2">
        <w:rPr>
          <w:rFonts w:ascii="Arial" w:hAnsi="Arial" w:cs="Arial"/>
          <w:sz w:val="22"/>
          <w:szCs w:val="22"/>
        </w:rPr>
        <w:t> Staff must actively challenge and immediately report any discriminatory language, attitudes, or demeaning behaviour.</w:t>
      </w:r>
    </w:p>
    <w:p w:rsidR="00CB714C" w:rsidRPr="00A61FE2" w:rsidRDefault="00CB714C" w:rsidP="00874F80">
      <w:pPr>
        <w:numPr>
          <w:ilvl w:val="0"/>
          <w:numId w:val="32"/>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Sexist Harassment &amp; Violence Against Women and Girls (VAWG):</w:t>
      </w:r>
      <w:r w:rsidRPr="00A61FE2">
        <w:rPr>
          <w:rFonts w:ascii="Arial" w:hAnsi="Arial" w:cs="Arial"/>
          <w:sz w:val="22"/>
          <w:szCs w:val="22"/>
        </w:rPr>
        <w:t> Misogynistic language, sexual harassment, or harmful gender stereotypes will never be dismissed as "banter" or "just a laugh". They are treated strictly as safeguarding concerns.</w:t>
      </w:r>
    </w:p>
    <w:p w:rsidR="00CB714C" w:rsidRPr="00A61FE2" w:rsidRDefault="00CB714C" w:rsidP="00874F80">
      <w:pPr>
        <w:numPr>
          <w:ilvl w:val="0"/>
          <w:numId w:val="32"/>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The Three-Tier Operational Intervention Pathway:</w:t>
      </w:r>
    </w:p>
    <w:p w:rsidR="00CB714C" w:rsidRPr="00A61FE2" w:rsidRDefault="00CB714C" w:rsidP="00874F80">
      <w:pPr>
        <w:numPr>
          <w:ilvl w:val="1"/>
          <w:numId w:val="32"/>
        </w:numPr>
        <w:shd w:val="clear" w:color="auto" w:fill="FFFFFF"/>
        <w:spacing w:before="100" w:beforeAutospacing="1" w:after="100" w:afterAutospacing="1"/>
        <w:rPr>
          <w:rFonts w:ascii="Arial" w:hAnsi="Arial" w:cs="Arial"/>
          <w:sz w:val="22"/>
          <w:szCs w:val="22"/>
        </w:rPr>
      </w:pPr>
      <w:r w:rsidRPr="00A61FE2">
        <w:rPr>
          <w:rFonts w:ascii="Arial" w:hAnsi="Arial" w:cs="Arial"/>
          <w:i/>
          <w:iCs/>
          <w:sz w:val="22"/>
          <w:szCs w:val="22"/>
        </w:rPr>
        <w:t>Safety &amp; Separation:</w:t>
      </w:r>
      <w:r w:rsidRPr="00A61FE2">
        <w:rPr>
          <w:rFonts w:ascii="Arial" w:hAnsi="Arial" w:cs="Arial"/>
          <w:sz w:val="22"/>
          <w:szCs w:val="22"/>
        </w:rPr>
        <w:t> Staff will immediately separate the individuals involved to secure physical and emotional safety, providing immediate 1:1 pastoral support.</w:t>
      </w:r>
    </w:p>
    <w:p w:rsidR="00CB714C" w:rsidRPr="00A61FE2" w:rsidRDefault="00CB714C" w:rsidP="00874F80">
      <w:pPr>
        <w:numPr>
          <w:ilvl w:val="1"/>
          <w:numId w:val="32"/>
        </w:numPr>
        <w:shd w:val="clear" w:color="auto" w:fill="FFFFFF"/>
        <w:spacing w:before="100" w:beforeAutospacing="1" w:after="100" w:afterAutospacing="1"/>
        <w:rPr>
          <w:rFonts w:ascii="Arial" w:hAnsi="Arial" w:cs="Arial"/>
          <w:sz w:val="22"/>
          <w:szCs w:val="22"/>
        </w:rPr>
      </w:pPr>
      <w:r w:rsidRPr="00A61FE2">
        <w:rPr>
          <w:rFonts w:ascii="Arial" w:hAnsi="Arial" w:cs="Arial"/>
          <w:i/>
          <w:iCs/>
          <w:sz w:val="22"/>
          <w:szCs w:val="22"/>
        </w:rPr>
        <w:t>Investigation &amp; Evidence Capture:</w:t>
      </w:r>
      <w:r w:rsidRPr="00A61FE2">
        <w:rPr>
          <w:rFonts w:ascii="Arial" w:hAnsi="Arial" w:cs="Arial"/>
          <w:sz w:val="22"/>
          <w:szCs w:val="22"/>
        </w:rPr>
        <w:t> Authorised DSL/SLT members will investigate immediately. Cyberbullying or online abuse will be captured and secured via our active </w:t>
      </w:r>
      <w:proofErr w:type="spellStart"/>
      <w:r w:rsidRPr="00A61FE2">
        <w:rPr>
          <w:rFonts w:ascii="Arial" w:hAnsi="Arial" w:cs="Arial"/>
          <w:sz w:val="22"/>
          <w:szCs w:val="22"/>
        </w:rPr>
        <w:t>Senso.cloud</w:t>
      </w:r>
      <w:proofErr w:type="spellEnd"/>
      <w:r w:rsidRPr="00A61FE2">
        <w:rPr>
          <w:rFonts w:ascii="Arial" w:hAnsi="Arial" w:cs="Arial"/>
          <w:sz w:val="22"/>
          <w:szCs w:val="22"/>
        </w:rPr>
        <w:t> endpoint monitoring software, preventing deletion of digital logs.</w:t>
      </w:r>
    </w:p>
    <w:p w:rsidR="00CB714C" w:rsidRPr="00A61FE2" w:rsidRDefault="00CB714C" w:rsidP="00874F80">
      <w:pPr>
        <w:numPr>
          <w:ilvl w:val="1"/>
          <w:numId w:val="32"/>
        </w:numPr>
        <w:shd w:val="clear" w:color="auto" w:fill="FFFFFF"/>
        <w:spacing w:before="100" w:beforeAutospacing="1" w:after="100" w:afterAutospacing="1"/>
        <w:rPr>
          <w:rFonts w:ascii="Arial" w:hAnsi="Arial" w:cs="Arial"/>
          <w:sz w:val="22"/>
          <w:szCs w:val="22"/>
        </w:rPr>
      </w:pPr>
      <w:r w:rsidRPr="00A61FE2">
        <w:rPr>
          <w:rFonts w:ascii="Arial" w:hAnsi="Arial" w:cs="Arial"/>
          <w:i/>
          <w:iCs/>
          <w:sz w:val="22"/>
          <w:szCs w:val="22"/>
        </w:rPr>
        <w:t>Restorative &amp; Disciplinary Action:</w:t>
      </w:r>
      <w:r w:rsidRPr="00A61FE2">
        <w:rPr>
          <w:rFonts w:ascii="Arial" w:hAnsi="Arial" w:cs="Arial"/>
          <w:sz w:val="22"/>
          <w:szCs w:val="22"/>
        </w:rPr>
        <w:t xml:space="preserve"> The perpetrator will undergo targeted </w:t>
      </w:r>
      <w:r w:rsidR="00D763EC" w:rsidRPr="00A61FE2">
        <w:rPr>
          <w:rFonts w:ascii="Arial" w:hAnsi="Arial" w:cs="Arial"/>
          <w:sz w:val="22"/>
          <w:szCs w:val="22"/>
        </w:rPr>
        <w:t>discussions</w:t>
      </w:r>
      <w:r w:rsidRPr="00A61FE2">
        <w:rPr>
          <w:rFonts w:ascii="Arial" w:hAnsi="Arial" w:cs="Arial"/>
          <w:sz w:val="22"/>
          <w:szCs w:val="22"/>
        </w:rPr>
        <w:t xml:space="preserve"> focusing on the impact of their actions. Commissioning schools and parents/carers of both parties will be formally notified within 24 hours.</w:t>
      </w:r>
    </w:p>
    <w:p w:rsidR="00CB714C" w:rsidRPr="00A61FE2" w:rsidRDefault="00CB714C" w:rsidP="00874F80">
      <w:pPr>
        <w:numPr>
          <w:ilvl w:val="0"/>
          <w:numId w:val="32"/>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Mandatory Trend Logging:</w:t>
      </w:r>
      <w:r w:rsidRPr="00A61FE2">
        <w:rPr>
          <w:rFonts w:ascii="Arial" w:hAnsi="Arial" w:cs="Arial"/>
          <w:sz w:val="22"/>
          <w:szCs w:val="22"/>
        </w:rPr>
        <w:t> Every incident of bullying, harassment, or discriminatory language must be logged on CPOMS. The SLT reviews these logs monthly to identify recurring behavioural trends, hotspot locations, or vulnerable targets.</w:t>
      </w:r>
    </w:p>
    <w:p w:rsidR="0001733C" w:rsidRPr="00A61FE2" w:rsidRDefault="00760DF6" w:rsidP="00874F80">
      <w:pPr>
        <w:shd w:val="clear" w:color="auto" w:fill="FFFFFF"/>
        <w:spacing w:before="100" w:beforeAutospacing="1" w:after="100" w:afterAutospacing="1"/>
        <w:outlineLvl w:val="2"/>
        <w:rPr>
          <w:rFonts w:ascii="Arial" w:hAnsi="Arial" w:cs="Arial"/>
          <w:b/>
          <w:bCs/>
        </w:rPr>
      </w:pPr>
      <w:r>
        <w:rPr>
          <w:rFonts w:ascii="Arial" w:hAnsi="Arial" w:cs="Arial"/>
          <w:b/>
          <w:bCs/>
        </w:rPr>
        <w:lastRenderedPageBreak/>
        <w:t>7</w:t>
      </w:r>
      <w:r w:rsidR="00CB714C" w:rsidRPr="00A61FE2">
        <w:rPr>
          <w:rFonts w:ascii="Arial" w:hAnsi="Arial" w:cs="Arial"/>
          <w:b/>
          <w:bCs/>
        </w:rPr>
        <w:t>. Legal Protections, Authority, and Off-Site Power</w:t>
      </w:r>
    </w:p>
    <w:p w:rsidR="00CB714C" w:rsidRPr="00A61FE2" w:rsidRDefault="00CB714C" w:rsidP="00874F80">
      <w:pPr>
        <w:shd w:val="clear" w:color="auto" w:fill="FFFFFF"/>
        <w:spacing w:before="100" w:beforeAutospacing="1" w:after="100" w:afterAutospacing="1"/>
        <w:outlineLvl w:val="2"/>
        <w:rPr>
          <w:rFonts w:ascii="Arial" w:hAnsi="Arial" w:cs="Arial"/>
          <w:b/>
          <w:bCs/>
        </w:rPr>
      </w:pPr>
      <w:r w:rsidRPr="00A61FE2">
        <w:rPr>
          <w:rFonts w:ascii="Arial" w:hAnsi="Arial" w:cs="Arial"/>
          <w:sz w:val="22"/>
          <w:szCs w:val="22"/>
        </w:rPr>
        <w:t>Staff must be confident in their legal authority to manage behaviour and maintain safety across all Kandu Arts activities:</w:t>
      </w:r>
    </w:p>
    <w:p w:rsidR="00CB714C" w:rsidRPr="00A61FE2" w:rsidRDefault="00CB714C" w:rsidP="00874F80">
      <w:pPr>
        <w:numPr>
          <w:ilvl w:val="0"/>
          <w:numId w:val="33"/>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Statutory Power to Discipline and Manage Behaviour:</w:t>
      </w:r>
      <w:r w:rsidRPr="00A61FE2">
        <w:rPr>
          <w:rFonts w:ascii="Arial" w:hAnsi="Arial" w:cs="Arial"/>
          <w:sz w:val="22"/>
          <w:szCs w:val="22"/>
        </w:rPr>
        <w:t> All employed and contracted staff at Kandu Arts hold the legal power to discipline and manage the behaviour of young people under our charge. This authority is derived from our educational duty of care and the contracts established with commissioning schools and local authorities who delegate this power to us.</w:t>
      </w:r>
    </w:p>
    <w:p w:rsidR="00CB714C" w:rsidRPr="00A61FE2" w:rsidRDefault="00CB714C" w:rsidP="00874F80">
      <w:pPr>
        <w:numPr>
          <w:ilvl w:val="0"/>
          <w:numId w:val="33"/>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Off-Site Power:</w:t>
      </w:r>
      <w:r w:rsidRPr="00A61FE2">
        <w:rPr>
          <w:rFonts w:ascii="Arial" w:hAnsi="Arial" w:cs="Arial"/>
          <w:sz w:val="22"/>
          <w:szCs w:val="22"/>
        </w:rPr>
        <w:t xml:space="preserve"> This legal authority is not limited to the primary building; it extends fully to any off-site activities, community outreach, sports programmes, and transits. Staff have the explicit power to manage behaviour, establish safe boundaries, and implement restorative consequences when young people are off-site at John Coles Park, Monkton Park, the skate park, town walks, or the Kandu </w:t>
      </w:r>
      <w:r w:rsidR="00ED7448" w:rsidRPr="00A61FE2">
        <w:rPr>
          <w:rFonts w:ascii="Arial" w:hAnsi="Arial" w:cs="Arial"/>
          <w:sz w:val="22"/>
          <w:szCs w:val="22"/>
        </w:rPr>
        <w:t>S.H.O.P.</w:t>
      </w:r>
    </w:p>
    <w:p w:rsidR="00F366D4" w:rsidRPr="00A61FE2" w:rsidRDefault="00CB714C" w:rsidP="00874F80">
      <w:pPr>
        <w:numPr>
          <w:ilvl w:val="0"/>
          <w:numId w:val="33"/>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Legal Protections:</w:t>
      </w:r>
      <w:r w:rsidRPr="00A61FE2">
        <w:rPr>
          <w:rFonts w:ascii="Arial" w:hAnsi="Arial" w:cs="Arial"/>
          <w:sz w:val="22"/>
          <w:szCs w:val="22"/>
        </w:rPr>
        <w:t> The law protects staff who use reasonable, proportionate, and necessary measures to maintain safety, prevent crime, or manage disruptive behaviour, provided they act in accordance with this policy and the Staff Behaviour Policy.</w:t>
      </w:r>
    </w:p>
    <w:p w:rsidR="00CB714C" w:rsidRPr="00A61FE2" w:rsidRDefault="002371D9" w:rsidP="00874F80">
      <w:pPr>
        <w:shd w:val="clear" w:color="auto" w:fill="FFFFFF"/>
        <w:spacing w:before="100" w:beforeAutospacing="1" w:after="100" w:afterAutospacing="1"/>
        <w:outlineLvl w:val="2"/>
        <w:rPr>
          <w:rFonts w:ascii="Arial" w:hAnsi="Arial" w:cs="Arial"/>
          <w:b/>
          <w:bCs/>
        </w:rPr>
      </w:pPr>
      <w:r>
        <w:rPr>
          <w:rFonts w:ascii="Arial" w:hAnsi="Arial" w:cs="Arial"/>
          <w:b/>
          <w:bCs/>
        </w:rPr>
        <w:t>8</w:t>
      </w:r>
      <w:r w:rsidR="00CB714C" w:rsidRPr="00A61FE2">
        <w:rPr>
          <w:rFonts w:ascii="Arial" w:hAnsi="Arial" w:cs="Arial"/>
          <w:b/>
          <w:bCs/>
        </w:rPr>
        <w:t>. Positive Handling and Physical Intervention</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At Kandu Arts, our primary goal is to entirely avoid the use of physical restraint and other restrictive interventions through proactive de-escalation, relationship building, and environmental controls.</w:t>
      </w:r>
    </w:p>
    <w:p w:rsidR="00CB714C" w:rsidRPr="00A61FE2" w:rsidRDefault="002A60DD"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t>8</w:t>
      </w:r>
      <w:r w:rsidR="00CB714C" w:rsidRPr="00A61FE2">
        <w:rPr>
          <w:rFonts w:ascii="Arial" w:hAnsi="Arial" w:cs="Arial"/>
          <w:b/>
          <w:bCs/>
          <w:sz w:val="22"/>
          <w:szCs w:val="22"/>
        </w:rPr>
        <w:t>.1 The Default Focus on De-escalation First</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Physical intervention must never be the first response to a behavioural challenge. Non-physical, proactive strategies must always be completely exhausted first, including:</w:t>
      </w:r>
    </w:p>
    <w:p w:rsidR="00CB714C" w:rsidRPr="00A61FE2" w:rsidRDefault="00CB714C" w:rsidP="00874F80">
      <w:pPr>
        <w:numPr>
          <w:ilvl w:val="0"/>
          <w:numId w:val="34"/>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Verbal Diversion &amp; Reassurance:</w:t>
      </w:r>
      <w:r w:rsidRPr="00A61FE2">
        <w:rPr>
          <w:rFonts w:ascii="Arial" w:hAnsi="Arial" w:cs="Arial"/>
          <w:sz w:val="22"/>
          <w:szCs w:val="22"/>
        </w:rPr>
        <w:t> Using calm, low-volume vocal comfort, validating statements, and distracting topics.</w:t>
      </w:r>
    </w:p>
    <w:p w:rsidR="00CB714C" w:rsidRPr="00A61FE2" w:rsidRDefault="00CB714C" w:rsidP="00874F80">
      <w:pPr>
        <w:numPr>
          <w:ilvl w:val="0"/>
          <w:numId w:val="34"/>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Changing the Environment:</w:t>
      </w:r>
      <w:r w:rsidRPr="00A61FE2">
        <w:rPr>
          <w:rFonts w:ascii="Arial" w:hAnsi="Arial" w:cs="Arial"/>
          <w:sz w:val="22"/>
          <w:szCs w:val="22"/>
        </w:rPr>
        <w:t> Moving the young person to a different, quieter room or heading outside for a regulated walk.</w:t>
      </w:r>
    </w:p>
    <w:p w:rsidR="00CB714C" w:rsidRPr="00A61FE2" w:rsidRDefault="00CB714C" w:rsidP="00874F80">
      <w:pPr>
        <w:numPr>
          <w:ilvl w:val="0"/>
          <w:numId w:val="34"/>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Reducing Crowds:</w:t>
      </w:r>
      <w:r w:rsidRPr="00A61FE2">
        <w:rPr>
          <w:rFonts w:ascii="Arial" w:hAnsi="Arial" w:cs="Arial"/>
          <w:sz w:val="22"/>
          <w:szCs w:val="22"/>
        </w:rPr>
        <w:t> Asking other young people or non-essential staff to leave the area immediately to de-escalate social pressure and audience dynamics.</w:t>
      </w:r>
    </w:p>
    <w:p w:rsidR="00CB714C" w:rsidRPr="00A61FE2" w:rsidRDefault="00CB714C" w:rsidP="00874F80">
      <w:pPr>
        <w:numPr>
          <w:ilvl w:val="0"/>
          <w:numId w:val="34"/>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Tactical Protective Positioning:</w:t>
      </w:r>
      <w:r w:rsidRPr="00A61FE2">
        <w:rPr>
          <w:rFonts w:ascii="Arial" w:hAnsi="Arial" w:cs="Arial"/>
          <w:sz w:val="22"/>
          <w:szCs w:val="22"/>
        </w:rPr>
        <w:t> Maintaining a comfortable physical distance, ensuring you do not stand in a way that blocks the exit, and never cornering a dysregulated young person.</w:t>
      </w:r>
    </w:p>
    <w:p w:rsidR="00CB714C" w:rsidRPr="00A61FE2" w:rsidRDefault="002A60DD"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t>8</w:t>
      </w:r>
      <w:r w:rsidR="00CB714C" w:rsidRPr="00A61FE2">
        <w:rPr>
          <w:rFonts w:ascii="Arial" w:hAnsi="Arial" w:cs="Arial"/>
          <w:b/>
          <w:bCs/>
          <w:sz w:val="22"/>
          <w:szCs w:val="22"/>
        </w:rPr>
        <w:t>.2 Definition of Permissible "Reasonable Force"</w:t>
      </w:r>
    </w:p>
    <w:p w:rsidR="00CB714C" w:rsidRPr="00A61FE2" w:rsidRDefault="00CB714C" w:rsidP="00874F80">
      <w:pPr>
        <w:numPr>
          <w:ilvl w:val="0"/>
          <w:numId w:val="35"/>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Strict Rule of Absolute Last Resort:</w:t>
      </w:r>
      <w:r w:rsidRPr="00A61FE2">
        <w:rPr>
          <w:rFonts w:ascii="Arial" w:hAnsi="Arial" w:cs="Arial"/>
          <w:sz w:val="22"/>
          <w:szCs w:val="22"/>
        </w:rPr>
        <w:t> Reasonable force (including physical touch, guiding, or holding) may </w:t>
      </w:r>
      <w:r w:rsidRPr="00A61FE2">
        <w:rPr>
          <w:rFonts w:ascii="Arial" w:hAnsi="Arial" w:cs="Arial"/>
          <w:b/>
          <w:bCs/>
          <w:sz w:val="22"/>
          <w:szCs w:val="22"/>
        </w:rPr>
        <w:t>only</w:t>
      </w:r>
      <w:r w:rsidRPr="00A61FE2">
        <w:rPr>
          <w:rFonts w:ascii="Arial" w:hAnsi="Arial" w:cs="Arial"/>
          <w:sz w:val="22"/>
          <w:szCs w:val="22"/>
        </w:rPr>
        <w:t> be used when all non-physical de-escalation strategies have been fully exhausted and have failed, or where the immediate danger is too acute to wait.</w:t>
      </w:r>
    </w:p>
    <w:p w:rsidR="00CB714C" w:rsidRPr="00A61FE2" w:rsidRDefault="00CB714C" w:rsidP="00874F80">
      <w:pPr>
        <w:numPr>
          <w:ilvl w:val="0"/>
          <w:numId w:val="35"/>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Permissible Triggers:</w:t>
      </w:r>
      <w:r w:rsidRPr="00A61FE2">
        <w:rPr>
          <w:rFonts w:ascii="Arial" w:hAnsi="Arial" w:cs="Arial"/>
          <w:sz w:val="22"/>
          <w:szCs w:val="22"/>
        </w:rPr>
        <w:t> Force may only be used as a protective, emergency measure to prevent a young person from:</w:t>
      </w:r>
    </w:p>
    <w:p w:rsidR="00CB714C" w:rsidRPr="00A61FE2" w:rsidRDefault="00CB714C" w:rsidP="00874F80">
      <w:pPr>
        <w:numPr>
          <w:ilvl w:val="1"/>
          <w:numId w:val="35"/>
        </w:num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Causing immediate physical injury to themselves or others.</w:t>
      </w:r>
    </w:p>
    <w:p w:rsidR="00CB714C" w:rsidRPr="00A61FE2" w:rsidRDefault="00CB714C" w:rsidP="00874F80">
      <w:pPr>
        <w:numPr>
          <w:ilvl w:val="1"/>
          <w:numId w:val="35"/>
        </w:num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Committing a criminal offence.</w:t>
      </w:r>
    </w:p>
    <w:p w:rsidR="00CB714C" w:rsidRPr="00A61FE2" w:rsidRDefault="00CB714C" w:rsidP="00874F80">
      <w:pPr>
        <w:numPr>
          <w:ilvl w:val="1"/>
          <w:numId w:val="35"/>
        </w:num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lastRenderedPageBreak/>
        <w:t>Causing severe, dangerous damage to property that poses an immediate safety hazard.</w:t>
      </w:r>
    </w:p>
    <w:p w:rsidR="00CB714C" w:rsidRPr="00A61FE2" w:rsidRDefault="00CB714C" w:rsidP="00874F80">
      <w:pPr>
        <w:numPr>
          <w:ilvl w:val="0"/>
          <w:numId w:val="35"/>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Prohibition of Force as Punishment:</w:t>
      </w:r>
      <w:r w:rsidRPr="00A61FE2">
        <w:rPr>
          <w:rFonts w:ascii="Arial" w:hAnsi="Arial" w:cs="Arial"/>
          <w:sz w:val="22"/>
          <w:szCs w:val="22"/>
        </w:rPr>
        <w:t xml:space="preserve"> Under no circumstances may </w:t>
      </w:r>
      <w:proofErr w:type="gramStart"/>
      <w:r w:rsidRPr="00A61FE2">
        <w:rPr>
          <w:rFonts w:ascii="Arial" w:hAnsi="Arial" w:cs="Arial"/>
          <w:sz w:val="22"/>
          <w:szCs w:val="22"/>
        </w:rPr>
        <w:t>physical</w:t>
      </w:r>
      <w:proofErr w:type="gramEnd"/>
      <w:r w:rsidRPr="00A61FE2">
        <w:rPr>
          <w:rFonts w:ascii="Arial" w:hAnsi="Arial" w:cs="Arial"/>
          <w:sz w:val="22"/>
          <w:szCs w:val="22"/>
        </w:rPr>
        <w:t xml:space="preserve"> contact, force, or restraint be used as a threat, a disciplinary sanction, a form of correction, or a punishment.</w:t>
      </w:r>
    </w:p>
    <w:p w:rsidR="00CB714C" w:rsidRPr="00A61FE2" w:rsidRDefault="002A60DD"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t>8</w:t>
      </w:r>
      <w:r w:rsidR="00CB714C" w:rsidRPr="00A61FE2">
        <w:rPr>
          <w:rFonts w:ascii="Arial" w:hAnsi="Arial" w:cs="Arial"/>
          <w:b/>
          <w:bCs/>
          <w:sz w:val="22"/>
          <w:szCs w:val="22"/>
        </w:rPr>
        <w:t>.3 Banned and Prohibited Restraints</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Kandu Arts enforces an </w:t>
      </w:r>
      <w:r w:rsidRPr="00A61FE2">
        <w:rPr>
          <w:rFonts w:ascii="Arial" w:hAnsi="Arial" w:cs="Arial"/>
          <w:b/>
          <w:bCs/>
          <w:sz w:val="22"/>
          <w:szCs w:val="22"/>
        </w:rPr>
        <w:t>absolute ban</w:t>
      </w:r>
      <w:r w:rsidRPr="00A61FE2">
        <w:rPr>
          <w:rFonts w:ascii="Arial" w:hAnsi="Arial" w:cs="Arial"/>
          <w:sz w:val="22"/>
          <w:szCs w:val="22"/>
        </w:rPr>
        <w:t> on any restrictive physical interventions that carry significant clinical risk. The following holds and techniques are strictly prohibited at all times:</w:t>
      </w:r>
    </w:p>
    <w:p w:rsidR="00CB714C" w:rsidRPr="00A61FE2" w:rsidRDefault="00CB714C" w:rsidP="00874F80">
      <w:pPr>
        <w:numPr>
          <w:ilvl w:val="0"/>
          <w:numId w:val="36"/>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Prone Restraint:</w:t>
      </w:r>
      <w:r w:rsidRPr="00A61FE2">
        <w:rPr>
          <w:rFonts w:ascii="Arial" w:hAnsi="Arial" w:cs="Arial"/>
          <w:sz w:val="22"/>
          <w:szCs w:val="22"/>
        </w:rPr>
        <w:t> Any hold that forces a young person face-down onto the floor or any flat surface is strictly banned, due to the high risk of positional asphyxiation.</w:t>
      </w:r>
    </w:p>
    <w:p w:rsidR="00CB714C" w:rsidRPr="00A61FE2" w:rsidRDefault="00CB714C" w:rsidP="00874F80">
      <w:pPr>
        <w:numPr>
          <w:ilvl w:val="0"/>
          <w:numId w:val="36"/>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Supine Restraint:</w:t>
      </w:r>
      <w:r w:rsidRPr="00A61FE2">
        <w:rPr>
          <w:rFonts w:ascii="Arial" w:hAnsi="Arial" w:cs="Arial"/>
          <w:sz w:val="22"/>
          <w:szCs w:val="22"/>
        </w:rPr>
        <w:t> Forcing a young person face-up onto the floor is strictly banned.</w:t>
      </w:r>
    </w:p>
    <w:p w:rsidR="00CB714C" w:rsidRPr="00A61FE2" w:rsidRDefault="00CB714C" w:rsidP="00874F80">
      <w:pPr>
        <w:numPr>
          <w:ilvl w:val="0"/>
          <w:numId w:val="36"/>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Holds Compromising Breathing:</w:t>
      </w:r>
      <w:r w:rsidRPr="00A61FE2">
        <w:rPr>
          <w:rFonts w:ascii="Arial" w:hAnsi="Arial" w:cs="Arial"/>
          <w:sz w:val="22"/>
          <w:szCs w:val="22"/>
        </w:rPr>
        <w:t> Any hold that places physical pressure on the chest, lungs, ribs, throat, or neck is strictly banned.</w:t>
      </w:r>
    </w:p>
    <w:p w:rsidR="00CB714C" w:rsidRPr="00A61FE2" w:rsidRDefault="00CB714C" w:rsidP="00874F80">
      <w:pPr>
        <w:numPr>
          <w:ilvl w:val="0"/>
          <w:numId w:val="36"/>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Pain-Compliant Techniques:</w:t>
      </w:r>
      <w:r w:rsidRPr="00A61FE2">
        <w:rPr>
          <w:rFonts w:ascii="Arial" w:hAnsi="Arial" w:cs="Arial"/>
          <w:sz w:val="22"/>
          <w:szCs w:val="22"/>
        </w:rPr>
        <w:t> Any physical hold that relies on inflicting pain (such as finger locks, wrist locks, or joint hyperextension) to force compliance is strictly prohibited.</w:t>
      </w:r>
    </w:p>
    <w:p w:rsidR="00CB714C" w:rsidRPr="00A61FE2" w:rsidRDefault="00CB714C" w:rsidP="00874F80">
      <w:pPr>
        <w:numPr>
          <w:ilvl w:val="0"/>
          <w:numId w:val="36"/>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Seclusion/Confinement:</w:t>
      </w:r>
      <w:r w:rsidRPr="00A61FE2">
        <w:rPr>
          <w:rFonts w:ascii="Arial" w:hAnsi="Arial" w:cs="Arial"/>
          <w:sz w:val="22"/>
          <w:szCs w:val="22"/>
        </w:rPr>
        <w:t> Locking a young person alone in a room from which they cannot physically escape is strictly prohibited. This is a severe breach of statutory guidance.</w:t>
      </w:r>
    </w:p>
    <w:p w:rsidR="00CB714C" w:rsidRPr="00A61FE2" w:rsidRDefault="002A60DD"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t>8</w:t>
      </w:r>
      <w:r w:rsidR="00CB714C" w:rsidRPr="00A61FE2">
        <w:rPr>
          <w:rFonts w:ascii="Arial" w:hAnsi="Arial" w:cs="Arial"/>
          <w:b/>
          <w:bCs/>
          <w:sz w:val="22"/>
          <w:szCs w:val="22"/>
        </w:rPr>
        <w:t>.4 Individual Behaviour and Positive Handling Plans</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For any young person identified as high-risk, possessing a history of intense physical aggression, or holding complex SEND/trauma profiles where physical intervention might be reasonably foreseeable:</w:t>
      </w:r>
    </w:p>
    <w:p w:rsidR="00CB714C" w:rsidRPr="00A61FE2" w:rsidRDefault="00CB714C" w:rsidP="00874F80">
      <w:pPr>
        <w:numPr>
          <w:ilvl w:val="0"/>
          <w:numId w:val="37"/>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Co-Production Mandate:</w:t>
      </w:r>
      <w:r w:rsidRPr="00A61FE2">
        <w:rPr>
          <w:rFonts w:ascii="Arial" w:hAnsi="Arial" w:cs="Arial"/>
          <w:sz w:val="22"/>
          <w:szCs w:val="22"/>
        </w:rPr>
        <w:t> A bespoke </w:t>
      </w:r>
      <w:r w:rsidRPr="00A61FE2">
        <w:rPr>
          <w:rFonts w:ascii="Arial" w:hAnsi="Arial" w:cs="Arial"/>
          <w:b/>
          <w:bCs/>
          <w:sz w:val="22"/>
          <w:szCs w:val="22"/>
        </w:rPr>
        <w:t>Individual Behaviour and Positive Handling Plan</w:t>
      </w:r>
      <w:r w:rsidRPr="00A61FE2">
        <w:rPr>
          <w:rFonts w:ascii="Arial" w:hAnsi="Arial" w:cs="Arial"/>
          <w:sz w:val="22"/>
          <w:szCs w:val="22"/>
        </w:rPr>
        <w:t> must be co-produced prior to active sessions commencing.</w:t>
      </w:r>
    </w:p>
    <w:p w:rsidR="00CB714C" w:rsidRPr="00A61FE2" w:rsidRDefault="00CB714C" w:rsidP="00874F80">
      <w:pPr>
        <w:numPr>
          <w:ilvl w:val="0"/>
          <w:numId w:val="37"/>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Key Partners:</w:t>
      </w:r>
      <w:r w:rsidRPr="00A61FE2">
        <w:rPr>
          <w:rFonts w:ascii="Arial" w:hAnsi="Arial" w:cs="Arial"/>
          <w:sz w:val="22"/>
          <w:szCs w:val="22"/>
        </w:rPr>
        <w:t> This plan must be co-authored alongside the young person's parents/carers, the commissioning school/local authority, and any relevant clinical or healthcare teams (such as CAMHS practitioners or occupational therapists).</w:t>
      </w:r>
    </w:p>
    <w:p w:rsidR="00CB714C" w:rsidRPr="00A61FE2" w:rsidRDefault="00CB714C" w:rsidP="00874F80">
      <w:pPr>
        <w:numPr>
          <w:ilvl w:val="0"/>
          <w:numId w:val="37"/>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Plan Contents:</w:t>
      </w:r>
      <w:r w:rsidRPr="00A61FE2">
        <w:rPr>
          <w:rFonts w:ascii="Arial" w:hAnsi="Arial" w:cs="Arial"/>
          <w:sz w:val="22"/>
          <w:szCs w:val="22"/>
        </w:rPr>
        <w:t> The plan will explicitly detail the specific verbal and physical triggers, agreed personalised de-escalation scripts, preferred calming environments, and highly specific, approved physical holds (if any) that are safe for that specific young person</w:t>
      </w:r>
      <w:r w:rsidR="00292CD9" w:rsidRPr="00A61FE2">
        <w:rPr>
          <w:rFonts w:ascii="Arial" w:hAnsi="Arial" w:cs="Arial"/>
          <w:sz w:val="22"/>
          <w:szCs w:val="22"/>
        </w:rPr>
        <w:t>.</w:t>
      </w:r>
    </w:p>
    <w:p w:rsidR="00CB714C" w:rsidRPr="00A61FE2" w:rsidRDefault="002A60DD" w:rsidP="00874F80">
      <w:pPr>
        <w:shd w:val="clear" w:color="auto" w:fill="FFFFFF"/>
        <w:spacing w:before="100" w:beforeAutospacing="1" w:after="100" w:afterAutospacing="1"/>
        <w:outlineLvl w:val="2"/>
        <w:rPr>
          <w:rFonts w:ascii="Arial" w:hAnsi="Arial" w:cs="Arial"/>
          <w:b/>
          <w:bCs/>
        </w:rPr>
      </w:pPr>
      <w:r>
        <w:rPr>
          <w:rFonts w:ascii="Arial" w:hAnsi="Arial" w:cs="Arial"/>
          <w:b/>
          <w:bCs/>
        </w:rPr>
        <w:t>9</w:t>
      </w:r>
      <w:r w:rsidR="00CB714C" w:rsidRPr="00A61FE2">
        <w:rPr>
          <w:rFonts w:ascii="Arial" w:hAnsi="Arial" w:cs="Arial"/>
          <w:b/>
          <w:bCs/>
        </w:rPr>
        <w:t>. Post-Incident Governance, Same-Day Reporting, and Debriefs</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To ensure absolute transparency and comply with statutory safeguarding duties, any instance of behavioural escalation or physical intervention triggers a strict post-incident workflow:</w:t>
      </w:r>
    </w:p>
    <w:p w:rsidR="00CB714C" w:rsidRPr="00A61FE2" w:rsidRDefault="002A60DD"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t>9</w:t>
      </w:r>
      <w:r w:rsidR="00CB714C" w:rsidRPr="00A61FE2">
        <w:rPr>
          <w:rFonts w:ascii="Arial" w:hAnsi="Arial" w:cs="Arial"/>
          <w:b/>
          <w:bCs/>
          <w:sz w:val="22"/>
          <w:szCs w:val="22"/>
        </w:rPr>
        <w:t>.1 Reporting Windows and Same-Day Recording</w:t>
      </w:r>
    </w:p>
    <w:p w:rsidR="00CB714C" w:rsidRPr="00A61FE2" w:rsidRDefault="00CB714C" w:rsidP="00874F80">
      <w:pPr>
        <w:numPr>
          <w:ilvl w:val="0"/>
          <w:numId w:val="38"/>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1-Hour Window for Use of Force:</w:t>
      </w:r>
      <w:r w:rsidRPr="00A61FE2">
        <w:rPr>
          <w:rFonts w:ascii="Arial" w:hAnsi="Arial" w:cs="Arial"/>
          <w:sz w:val="22"/>
          <w:szCs w:val="22"/>
        </w:rPr>
        <w:t> Any emergency use of physical contact, reasonable force, or physical restraint must be logged on </w:t>
      </w:r>
      <w:r w:rsidRPr="00A61FE2">
        <w:rPr>
          <w:rFonts w:ascii="Arial" w:hAnsi="Arial" w:cs="Arial"/>
          <w:b/>
          <w:bCs/>
          <w:sz w:val="22"/>
          <w:szCs w:val="22"/>
        </w:rPr>
        <w:t>CPOMS</w:t>
      </w:r>
      <w:r w:rsidRPr="00A61FE2">
        <w:rPr>
          <w:rFonts w:ascii="Arial" w:hAnsi="Arial" w:cs="Arial"/>
          <w:sz w:val="22"/>
          <w:szCs w:val="22"/>
        </w:rPr>
        <w:t> and verbally reported directly to the DSL (Tammy Farrow) or Deputy DSL (Tommy Deedigan) </w:t>
      </w:r>
      <w:r w:rsidRPr="00A61FE2">
        <w:rPr>
          <w:rFonts w:ascii="Arial" w:hAnsi="Arial" w:cs="Arial"/>
          <w:b/>
          <w:bCs/>
          <w:sz w:val="22"/>
          <w:szCs w:val="22"/>
        </w:rPr>
        <w:t>within 1 hour</w:t>
      </w:r>
      <w:r w:rsidRPr="00A61FE2">
        <w:rPr>
          <w:rFonts w:ascii="Arial" w:hAnsi="Arial" w:cs="Arial"/>
          <w:sz w:val="22"/>
          <w:szCs w:val="22"/>
        </w:rPr>
        <w:t>.</w:t>
      </w:r>
    </w:p>
    <w:p w:rsidR="00CB714C" w:rsidRPr="00A61FE2" w:rsidRDefault="00CB714C" w:rsidP="00874F80">
      <w:pPr>
        <w:numPr>
          <w:ilvl w:val="0"/>
          <w:numId w:val="38"/>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2-Hour Window for General Incidents:</w:t>
      </w:r>
      <w:r w:rsidRPr="00A61FE2">
        <w:rPr>
          <w:rFonts w:ascii="Arial" w:hAnsi="Arial" w:cs="Arial"/>
          <w:sz w:val="22"/>
          <w:szCs w:val="22"/>
        </w:rPr>
        <w:t> Any significant behavioural escalation, verbal aggression, safety concern, or crossing of boundaries must be logged on </w:t>
      </w:r>
      <w:r w:rsidRPr="00A61FE2">
        <w:rPr>
          <w:rFonts w:ascii="Arial" w:hAnsi="Arial" w:cs="Arial"/>
          <w:b/>
          <w:bCs/>
          <w:sz w:val="22"/>
          <w:szCs w:val="22"/>
        </w:rPr>
        <w:t>CPOMS</w:t>
      </w:r>
      <w:r w:rsidRPr="00A61FE2">
        <w:rPr>
          <w:rFonts w:ascii="Arial" w:hAnsi="Arial" w:cs="Arial"/>
          <w:sz w:val="22"/>
          <w:szCs w:val="22"/>
        </w:rPr>
        <w:t> </w:t>
      </w:r>
      <w:r w:rsidRPr="00A61FE2">
        <w:rPr>
          <w:rFonts w:ascii="Arial" w:hAnsi="Arial" w:cs="Arial"/>
          <w:b/>
          <w:bCs/>
          <w:sz w:val="22"/>
          <w:szCs w:val="22"/>
        </w:rPr>
        <w:t>within 2 hours of the session ending</w:t>
      </w:r>
      <w:r w:rsidRPr="00A61FE2">
        <w:rPr>
          <w:rFonts w:ascii="Arial" w:hAnsi="Arial" w:cs="Arial"/>
          <w:sz w:val="22"/>
          <w:szCs w:val="22"/>
        </w:rPr>
        <w:t>.</w:t>
      </w:r>
    </w:p>
    <w:p w:rsidR="00CB714C" w:rsidRPr="00A61FE2" w:rsidRDefault="00CB714C" w:rsidP="00874F80">
      <w:pPr>
        <w:numPr>
          <w:ilvl w:val="0"/>
          <w:numId w:val="38"/>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lastRenderedPageBreak/>
        <w:t>Central Log Recording:</w:t>
      </w:r>
      <w:r w:rsidRPr="00A61FE2">
        <w:rPr>
          <w:rFonts w:ascii="Arial" w:hAnsi="Arial" w:cs="Arial"/>
          <w:sz w:val="22"/>
          <w:szCs w:val="22"/>
        </w:rPr>
        <w:t> The DSL maintains a secure, centralised log of all behavioural incidents and physical interventions. CPOMS records must be factual, objective, neutral, and written in the young person’s own words wherever possible.</w:t>
      </w:r>
    </w:p>
    <w:p w:rsidR="00CB714C" w:rsidRPr="00A61FE2" w:rsidRDefault="00CB714C" w:rsidP="00874F80">
      <w:pPr>
        <w:numPr>
          <w:ilvl w:val="0"/>
          <w:numId w:val="38"/>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Mandatory Same-Day Parent/Carer Notification:</w:t>
      </w:r>
      <w:r w:rsidRPr="00A61FE2">
        <w:rPr>
          <w:rFonts w:ascii="Arial" w:hAnsi="Arial" w:cs="Arial"/>
          <w:sz w:val="22"/>
          <w:szCs w:val="22"/>
        </w:rPr>
        <w:t xml:space="preserve"> The DSL or </w:t>
      </w:r>
      <w:r w:rsidR="00D161E2" w:rsidRPr="00A61FE2">
        <w:rPr>
          <w:rFonts w:ascii="Arial" w:hAnsi="Arial" w:cs="Arial"/>
          <w:sz w:val="22"/>
          <w:szCs w:val="22"/>
        </w:rPr>
        <w:t>member of the SLT</w:t>
      </w:r>
      <w:r w:rsidRPr="00A61FE2">
        <w:rPr>
          <w:rFonts w:ascii="Arial" w:hAnsi="Arial" w:cs="Arial"/>
          <w:sz w:val="22"/>
          <w:szCs w:val="22"/>
        </w:rPr>
        <w:t xml:space="preserve"> must contact the young person’s parent/carer and the commissioning school/local authority on the </w:t>
      </w:r>
      <w:r w:rsidRPr="00A61FE2">
        <w:rPr>
          <w:rFonts w:ascii="Arial" w:hAnsi="Arial" w:cs="Arial"/>
          <w:b/>
          <w:bCs/>
          <w:sz w:val="22"/>
          <w:szCs w:val="22"/>
        </w:rPr>
        <w:t>exact same day of the incident</w:t>
      </w:r>
      <w:r w:rsidRPr="00A61FE2">
        <w:rPr>
          <w:rFonts w:ascii="Arial" w:hAnsi="Arial" w:cs="Arial"/>
          <w:sz w:val="22"/>
          <w:szCs w:val="22"/>
        </w:rPr>
        <w:t> (and no later than 24 hours) to provide a clear, transparent explanation of what occurred.</w:t>
      </w:r>
    </w:p>
    <w:p w:rsidR="00CB714C" w:rsidRPr="00A61FE2" w:rsidRDefault="002A60DD" w:rsidP="00874F80">
      <w:pPr>
        <w:shd w:val="clear" w:color="auto" w:fill="FFFFFF"/>
        <w:spacing w:before="100" w:beforeAutospacing="1" w:after="100" w:afterAutospacing="1"/>
        <w:outlineLvl w:val="3"/>
        <w:rPr>
          <w:rFonts w:ascii="Arial" w:hAnsi="Arial" w:cs="Arial"/>
          <w:b/>
          <w:bCs/>
          <w:sz w:val="22"/>
          <w:szCs w:val="22"/>
        </w:rPr>
      </w:pPr>
      <w:r>
        <w:rPr>
          <w:rFonts w:ascii="Arial" w:hAnsi="Arial" w:cs="Arial"/>
          <w:b/>
          <w:bCs/>
          <w:sz w:val="22"/>
          <w:szCs w:val="22"/>
        </w:rPr>
        <w:t>9</w:t>
      </w:r>
      <w:r w:rsidR="00CB714C" w:rsidRPr="00A61FE2">
        <w:rPr>
          <w:rFonts w:ascii="Arial" w:hAnsi="Arial" w:cs="Arial"/>
          <w:b/>
          <w:bCs/>
          <w:sz w:val="22"/>
          <w:szCs w:val="22"/>
        </w:rPr>
        <w:t>.2 Post-Incident Support, Well-being, and Debrief Structures</w:t>
      </w:r>
    </w:p>
    <w:p w:rsidR="00CB714C" w:rsidRPr="00A61FE2" w:rsidRDefault="00CB714C" w:rsidP="00874F80">
      <w:pPr>
        <w:shd w:val="clear" w:color="auto" w:fill="FFFFFF"/>
        <w:spacing w:before="100" w:beforeAutospacing="1" w:after="100" w:afterAutospacing="1"/>
        <w:rPr>
          <w:rFonts w:ascii="Arial" w:hAnsi="Arial" w:cs="Arial"/>
          <w:sz w:val="22"/>
          <w:szCs w:val="22"/>
        </w:rPr>
      </w:pPr>
      <w:r w:rsidRPr="00A61FE2">
        <w:rPr>
          <w:rFonts w:ascii="Arial" w:hAnsi="Arial" w:cs="Arial"/>
          <w:sz w:val="22"/>
          <w:szCs w:val="22"/>
        </w:rPr>
        <w:t>We recognise that physical interventions and intense behavioural escalations can cause significant emotional distress and vicarious trauma for both young people and staff.</w:t>
      </w:r>
    </w:p>
    <w:p w:rsidR="00CB714C" w:rsidRPr="00A61FE2" w:rsidRDefault="00CB714C" w:rsidP="00874F80">
      <w:pPr>
        <w:numPr>
          <w:ilvl w:val="0"/>
          <w:numId w:val="39"/>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Immediate Physical Assessment:</w:t>
      </w:r>
      <w:r w:rsidRPr="00A61FE2">
        <w:rPr>
          <w:rFonts w:ascii="Arial" w:hAnsi="Arial" w:cs="Arial"/>
          <w:sz w:val="22"/>
          <w:szCs w:val="22"/>
        </w:rPr>
        <w:t> Immediately following any physical incident, staff must check both the young person and themselves for any physical injuries. If injuries are present, immediate First Aid must be administered, and emergency medical services (999) contacted if required.</w:t>
      </w:r>
    </w:p>
    <w:p w:rsidR="00CB714C" w:rsidRPr="00A61FE2" w:rsidRDefault="00CB714C" w:rsidP="00874F80">
      <w:pPr>
        <w:numPr>
          <w:ilvl w:val="0"/>
          <w:numId w:val="39"/>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The Staff Debrief (Reflective Supervision):</w:t>
      </w:r>
      <w:r w:rsidRPr="00A61FE2">
        <w:rPr>
          <w:rFonts w:ascii="Arial" w:hAnsi="Arial" w:cs="Arial"/>
          <w:sz w:val="22"/>
          <w:szCs w:val="22"/>
        </w:rPr>
        <w:t> The SLT will conduct a formal, supportive debrief with the affected staff member before they leave site. This is a non-judgmental, reflective space designed to check on staff well-being, unpack the triggers of the incident, and ensure the staff member feels fully supported.</w:t>
      </w:r>
    </w:p>
    <w:p w:rsidR="00CB714C" w:rsidRPr="00A61FE2" w:rsidRDefault="00CB714C" w:rsidP="00874F80">
      <w:pPr>
        <w:numPr>
          <w:ilvl w:val="0"/>
          <w:numId w:val="39"/>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The Young Person Debrief &amp; Reintegration:</w:t>
      </w:r>
      <w:r w:rsidRPr="00A61FE2">
        <w:rPr>
          <w:rFonts w:ascii="Arial" w:hAnsi="Arial" w:cs="Arial"/>
          <w:sz w:val="22"/>
          <w:szCs w:val="22"/>
        </w:rPr>
        <w:t> Once the young person is fully calm and has returned to their Window of Tolerance, a trusted facilitator will engage them in a supportive, empathetic conversation. This conversation is designed to check on their emotional well-being, explore what went wrong, and plan how to prevent it in the future. Staff must deliver a "letting go conversation" to assure the young person that we do not hold a grudge and that they are safe and welcome.</w:t>
      </w:r>
    </w:p>
    <w:p w:rsidR="00536409" w:rsidRPr="00B35F86" w:rsidRDefault="00CB714C" w:rsidP="00B35F86">
      <w:pPr>
        <w:numPr>
          <w:ilvl w:val="0"/>
          <w:numId w:val="39"/>
        </w:numPr>
        <w:shd w:val="clear" w:color="auto" w:fill="FFFFFF"/>
        <w:spacing w:before="100" w:beforeAutospacing="1" w:after="100" w:afterAutospacing="1"/>
        <w:rPr>
          <w:rFonts w:ascii="Arial" w:hAnsi="Arial" w:cs="Arial"/>
          <w:sz w:val="22"/>
          <w:szCs w:val="22"/>
        </w:rPr>
      </w:pPr>
      <w:r w:rsidRPr="00A61FE2">
        <w:rPr>
          <w:rFonts w:ascii="Arial" w:hAnsi="Arial" w:cs="Arial"/>
          <w:b/>
          <w:bCs/>
          <w:sz w:val="22"/>
          <w:szCs w:val="22"/>
        </w:rPr>
        <w:t>Immediate IRA Review:</w:t>
      </w:r>
      <w:r w:rsidRPr="00A61FE2">
        <w:rPr>
          <w:rFonts w:ascii="Arial" w:hAnsi="Arial" w:cs="Arial"/>
          <w:sz w:val="22"/>
          <w:szCs w:val="22"/>
        </w:rPr>
        <w:t> The SLT and the assigned facilitator must review and amend the young person's </w:t>
      </w:r>
      <w:r w:rsidRPr="00A61FE2">
        <w:rPr>
          <w:rFonts w:ascii="Arial" w:hAnsi="Arial" w:cs="Arial"/>
          <w:b/>
          <w:bCs/>
          <w:sz w:val="22"/>
          <w:szCs w:val="22"/>
        </w:rPr>
        <w:t>Individual Risk Assessment (IRA)</w:t>
      </w:r>
      <w:r w:rsidRPr="00A61FE2">
        <w:rPr>
          <w:rFonts w:ascii="Arial" w:hAnsi="Arial" w:cs="Arial"/>
          <w:sz w:val="22"/>
          <w:szCs w:val="22"/>
        </w:rPr>
        <w:t> and behaviour plan within 48 hours and prior to their next scheduled session to adjust environmental controls and prevent future escalation.</w:t>
      </w:r>
    </w:p>
    <w:p w:rsidR="00C42020" w:rsidRDefault="00C42020">
      <w:pPr>
        <w:rPr>
          <w:rFonts w:ascii="Arial" w:hAnsi="Arial" w:cs="Arial"/>
        </w:rPr>
      </w:pPr>
      <w:r>
        <w:rPr>
          <w:rFonts w:ascii="Arial" w:hAnsi="Arial" w:cs="Arial"/>
        </w:rPr>
        <w:br w:type="page"/>
      </w:r>
    </w:p>
    <w:p w:rsidR="00C42020" w:rsidRDefault="00C42020" w:rsidP="00C42020">
      <w:pPr>
        <w:pBdr>
          <w:top w:val="nil"/>
          <w:left w:val="nil"/>
          <w:bottom w:val="nil"/>
          <w:right w:val="nil"/>
          <w:between w:val="nil"/>
          <w:bar w:val="nil"/>
        </w:pBdr>
        <w:jc w:val="center"/>
        <w:rPr>
          <w:rFonts w:ascii="Arial" w:hAnsi="Arial" w:cs="Arial"/>
          <w:b/>
          <w:bCs/>
        </w:rPr>
      </w:pPr>
      <w:r>
        <w:rPr>
          <w:rFonts w:ascii="Arial" w:hAnsi="Arial" w:cs="Arial"/>
          <w:b/>
          <w:bCs/>
        </w:rPr>
        <w:lastRenderedPageBreak/>
        <w:t>APPENDIX: Facilitator Toolkit</w:t>
      </w:r>
    </w:p>
    <w:p w:rsidR="00C42020" w:rsidRDefault="00C42020" w:rsidP="00C42020">
      <w:pPr>
        <w:pBdr>
          <w:top w:val="nil"/>
          <w:left w:val="nil"/>
          <w:bottom w:val="nil"/>
          <w:right w:val="nil"/>
          <w:between w:val="nil"/>
          <w:bar w:val="nil"/>
        </w:pBdr>
        <w:rPr>
          <w:rFonts w:ascii="Arial" w:hAnsi="Arial" w:cs="Arial"/>
          <w:b/>
          <w:bCs/>
        </w:rPr>
      </w:pPr>
    </w:p>
    <w:p w:rsidR="00C42020" w:rsidRPr="00C42020" w:rsidRDefault="00C42020" w:rsidP="00C42020">
      <w:pPr>
        <w:pBdr>
          <w:top w:val="nil"/>
          <w:left w:val="nil"/>
          <w:bottom w:val="nil"/>
          <w:right w:val="nil"/>
          <w:between w:val="nil"/>
          <w:bar w:val="nil"/>
        </w:pBdr>
        <w:rPr>
          <w:rFonts w:ascii="Arial" w:hAnsi="Arial" w:cs="Arial"/>
          <w:b/>
          <w:bCs/>
        </w:rPr>
      </w:pPr>
      <w:r>
        <w:rPr>
          <w:rFonts w:ascii="Arial" w:hAnsi="Arial" w:cs="Arial"/>
          <w:b/>
          <w:bCs/>
        </w:rPr>
        <w:t xml:space="preserve">A: </w:t>
      </w:r>
      <w:r w:rsidRPr="00BB59C4">
        <w:rPr>
          <w:rFonts w:ascii="Arial" w:hAnsi="Arial" w:cs="Arial"/>
          <w:b/>
          <w:bCs/>
          <w:sz w:val="22"/>
          <w:szCs w:val="22"/>
        </w:rPr>
        <w:t>Wiltshire Council Behaviour Support Training</w:t>
      </w:r>
      <w:r w:rsidRPr="00C42020">
        <w:rPr>
          <w:rFonts w:ascii="Arial" w:hAnsi="Arial" w:cs="Arial"/>
          <w:b/>
          <w:bCs/>
          <w:sz w:val="22"/>
          <w:szCs w:val="22"/>
        </w:rPr>
        <w:t xml:space="preserve"> </w:t>
      </w:r>
    </w:p>
    <w:p w:rsidR="00C42020" w:rsidRDefault="00C42020" w:rsidP="00C42020">
      <w:pPr>
        <w:rPr>
          <w:rFonts w:ascii="Arial" w:hAnsi="Arial" w:cs="Arial"/>
          <w:sz w:val="22"/>
          <w:szCs w:val="22"/>
        </w:rPr>
      </w:pPr>
    </w:p>
    <w:p w:rsidR="00C42020" w:rsidRPr="00C42020" w:rsidRDefault="00C42020" w:rsidP="00C42020">
      <w:pPr>
        <w:rPr>
          <w:rFonts w:ascii="Arial" w:hAnsi="Arial" w:cs="Arial"/>
          <w:b/>
          <w:bCs/>
          <w:sz w:val="22"/>
          <w:szCs w:val="22"/>
        </w:rPr>
      </w:pPr>
      <w:r w:rsidRPr="00C42020">
        <w:rPr>
          <w:rFonts w:ascii="Arial" w:hAnsi="Arial" w:cs="Arial"/>
          <w:b/>
          <w:bCs/>
          <w:sz w:val="22"/>
          <w:szCs w:val="22"/>
        </w:rPr>
        <w:t xml:space="preserve">A.1 </w:t>
      </w:r>
      <w:r>
        <w:rPr>
          <w:rFonts w:ascii="Arial" w:hAnsi="Arial" w:cs="Arial"/>
          <w:b/>
          <w:bCs/>
          <w:sz w:val="22"/>
          <w:szCs w:val="22"/>
        </w:rPr>
        <w:t>– Thermostat Model</w:t>
      </w:r>
    </w:p>
    <w:p w:rsidR="00C42020" w:rsidRPr="00BB59C4" w:rsidRDefault="00C42020" w:rsidP="00C42020">
      <w:pPr>
        <w:rPr>
          <w:rFonts w:ascii="Arial" w:hAnsi="Arial" w:cs="Arial"/>
          <w:sz w:val="22"/>
          <w:szCs w:val="22"/>
        </w:rPr>
      </w:pPr>
      <w:r w:rsidRPr="00BB59C4">
        <w:rPr>
          <w:rFonts w:ascii="Arial" w:hAnsi="Arial" w:cs="Arial"/>
          <w:sz w:val="22"/>
          <w:szCs w:val="22"/>
        </w:rPr>
        <w:t>When boundaries are crossed or dysregulation occurs, staff must remember and apply the graduated approach from our Wiltshire Council Behaviour Support Training. This framework functions like a thermostat, measuring the level of adult control required against the young person's emotional state, moving from lowest control to highest control.</w:t>
      </w:r>
    </w:p>
    <w:p w:rsidR="00C42020" w:rsidRPr="00A61FE2" w:rsidRDefault="00C42020" w:rsidP="00C42020">
      <w:pPr>
        <w:rPr>
          <w:rFonts w:ascii="Arial" w:hAnsi="Arial" w:cs="Arial"/>
          <w:sz w:val="22"/>
          <w:szCs w:val="22"/>
        </w:rPr>
      </w:pPr>
    </w:p>
    <w:p w:rsidR="00C42020" w:rsidRPr="00A61FE2" w:rsidRDefault="00C42020" w:rsidP="00C42020">
      <w:pPr>
        <w:rPr>
          <w:rFonts w:ascii="Arial" w:hAnsi="Arial" w:cs="Arial"/>
          <w:sz w:val="22"/>
          <w:szCs w:val="22"/>
        </w:rPr>
      </w:pPr>
      <w:r w:rsidRPr="00BB59C4">
        <w:rPr>
          <w:rFonts w:ascii="Arial" w:hAnsi="Arial" w:cs="Arial"/>
          <w:sz w:val="22"/>
          <w:szCs w:val="22"/>
        </w:rPr>
        <w:t xml:space="preserve">Our absolute priority across all stages is the </w:t>
      </w:r>
      <w:r w:rsidRPr="00BB59C4">
        <w:rPr>
          <w:rFonts w:ascii="Arial" w:hAnsi="Arial" w:cs="Arial"/>
          <w:b/>
          <w:bCs/>
          <w:sz w:val="22"/>
          <w:szCs w:val="22"/>
        </w:rPr>
        <w:t>avoidance of physical restraint and other restrictive interventions.</w:t>
      </w:r>
      <w:r w:rsidRPr="00BB59C4">
        <w:rPr>
          <w:rFonts w:ascii="Arial" w:hAnsi="Arial" w:cs="Arial"/>
          <w:sz w:val="22"/>
          <w:szCs w:val="22"/>
        </w:rPr>
        <w:t xml:space="preserve"> Individuals naturally seek experiences to maintain their own internal emotional balance; our task is to provide the relational environment that allows them to do so safely.</w:t>
      </w:r>
    </w:p>
    <w:p w:rsidR="00C42020" w:rsidRPr="00BB59C4" w:rsidRDefault="00C42020" w:rsidP="00C42020">
      <w:pPr>
        <w:rPr>
          <w:rFonts w:ascii="Arial" w:hAnsi="Arial" w:cs="Arial"/>
          <w:sz w:val="22"/>
          <w:szCs w:val="22"/>
        </w:rPr>
      </w:pPr>
    </w:p>
    <w:p w:rsidR="00C42020" w:rsidRPr="00BB59C4" w:rsidRDefault="00C42020" w:rsidP="00C42020">
      <w:pPr>
        <w:rPr>
          <w:rFonts w:ascii="Arial" w:hAnsi="Arial" w:cs="Arial"/>
          <w:b/>
          <w:bCs/>
          <w:sz w:val="22"/>
          <w:szCs w:val="22"/>
        </w:rPr>
      </w:pPr>
      <w:r w:rsidRPr="00BB59C4">
        <w:rPr>
          <w:rFonts w:ascii="Arial" w:hAnsi="Arial" w:cs="Arial"/>
          <w:b/>
          <w:bCs/>
          <w:sz w:val="22"/>
          <w:szCs w:val="22"/>
        </w:rPr>
        <w:t>Stage 1: Prevention (Control Level: Off)</w:t>
      </w:r>
    </w:p>
    <w:p w:rsidR="00C42020" w:rsidRPr="00BB59C4" w:rsidRDefault="00C42020" w:rsidP="00C42020">
      <w:pPr>
        <w:rPr>
          <w:rFonts w:ascii="Arial" w:hAnsi="Arial" w:cs="Arial"/>
          <w:sz w:val="22"/>
          <w:szCs w:val="22"/>
        </w:rPr>
      </w:pPr>
      <w:r w:rsidRPr="00BB59C4">
        <w:rPr>
          <w:rFonts w:ascii="Arial" w:hAnsi="Arial" w:cs="Arial"/>
          <w:sz w:val="22"/>
          <w:szCs w:val="22"/>
        </w:rPr>
        <w:t>The foundational tier of our behavioural system focuses entirely on creating a safe, supportive alternative learning environment to prevent challenges before they arise.</w:t>
      </w:r>
    </w:p>
    <w:p w:rsidR="00C42020" w:rsidRPr="00BB59C4" w:rsidRDefault="00C42020" w:rsidP="00C42020">
      <w:pPr>
        <w:numPr>
          <w:ilvl w:val="0"/>
          <w:numId w:val="41"/>
        </w:numPr>
        <w:rPr>
          <w:rFonts w:ascii="Arial" w:hAnsi="Arial" w:cs="Arial"/>
          <w:sz w:val="22"/>
          <w:szCs w:val="22"/>
        </w:rPr>
      </w:pPr>
      <w:r w:rsidRPr="00BB59C4">
        <w:rPr>
          <w:rFonts w:ascii="Arial" w:hAnsi="Arial" w:cs="Arial"/>
          <w:b/>
          <w:bCs/>
          <w:sz w:val="22"/>
          <w:szCs w:val="22"/>
        </w:rPr>
        <w:t>Environmental Co-Regulation:</w:t>
      </w:r>
      <w:r w:rsidRPr="00BB59C4">
        <w:rPr>
          <w:rFonts w:ascii="Arial" w:hAnsi="Arial" w:cs="Arial"/>
          <w:sz w:val="22"/>
          <w:szCs w:val="22"/>
        </w:rPr>
        <w:t xml:space="preserve"> Staff must consciously manage and adapt the physical space, including lighting, air quality, room temperature, background music, overall room life/colour, and the arrangement of equipment.</w:t>
      </w:r>
    </w:p>
    <w:p w:rsidR="00C42020" w:rsidRPr="00A61FE2" w:rsidRDefault="00C42020" w:rsidP="00C42020">
      <w:pPr>
        <w:numPr>
          <w:ilvl w:val="0"/>
          <w:numId w:val="41"/>
        </w:numPr>
        <w:rPr>
          <w:rFonts w:ascii="Arial" w:hAnsi="Arial" w:cs="Arial"/>
          <w:sz w:val="22"/>
          <w:szCs w:val="22"/>
        </w:rPr>
      </w:pPr>
      <w:r w:rsidRPr="00BB59C4">
        <w:rPr>
          <w:rFonts w:ascii="Arial" w:hAnsi="Arial" w:cs="Arial"/>
          <w:b/>
          <w:bCs/>
          <w:sz w:val="22"/>
          <w:szCs w:val="22"/>
        </w:rPr>
        <w:t>Structural Predictability:</w:t>
      </w:r>
      <w:r w:rsidRPr="00BB59C4">
        <w:rPr>
          <w:rFonts w:ascii="Arial" w:hAnsi="Arial" w:cs="Arial"/>
          <w:sz w:val="22"/>
          <w:szCs w:val="22"/>
        </w:rPr>
        <w:t xml:space="preserve"> Ensure clear preparation, transparent communication, well-mapped seating, smooth transition arrangements, logical motivators, and clear commissions.</w:t>
      </w:r>
    </w:p>
    <w:p w:rsidR="00C42020" w:rsidRPr="00BB59C4" w:rsidRDefault="00C42020" w:rsidP="00C42020">
      <w:pPr>
        <w:rPr>
          <w:rFonts w:ascii="Arial" w:hAnsi="Arial" w:cs="Arial"/>
          <w:sz w:val="22"/>
          <w:szCs w:val="22"/>
        </w:rPr>
      </w:pPr>
    </w:p>
    <w:p w:rsidR="00C42020" w:rsidRPr="00BB59C4" w:rsidRDefault="00C42020" w:rsidP="00C42020">
      <w:pPr>
        <w:rPr>
          <w:rFonts w:ascii="Arial" w:hAnsi="Arial" w:cs="Arial"/>
          <w:b/>
          <w:bCs/>
          <w:sz w:val="22"/>
          <w:szCs w:val="22"/>
        </w:rPr>
      </w:pPr>
      <w:r w:rsidRPr="00BB59C4">
        <w:rPr>
          <w:rFonts w:ascii="Arial" w:hAnsi="Arial" w:cs="Arial"/>
          <w:b/>
          <w:bCs/>
          <w:sz w:val="22"/>
          <w:szCs w:val="22"/>
        </w:rPr>
        <w:t>Stage 2: Subtle Approaches (Control Level: Low)</w:t>
      </w:r>
    </w:p>
    <w:p w:rsidR="00C42020" w:rsidRPr="00BB59C4" w:rsidRDefault="00C42020" w:rsidP="00C42020">
      <w:pPr>
        <w:rPr>
          <w:rFonts w:ascii="Arial" w:hAnsi="Arial" w:cs="Arial"/>
          <w:sz w:val="22"/>
          <w:szCs w:val="22"/>
        </w:rPr>
      </w:pPr>
      <w:r w:rsidRPr="00BB59C4">
        <w:rPr>
          <w:rFonts w:ascii="Arial" w:hAnsi="Arial" w:cs="Arial"/>
          <w:sz w:val="22"/>
          <w:szCs w:val="22"/>
        </w:rPr>
        <w:t>Used to tackle low-level disruptions smoothly without drawing public attention to the unwanted behaviour.</w:t>
      </w:r>
    </w:p>
    <w:p w:rsidR="00C42020" w:rsidRPr="00BB59C4" w:rsidRDefault="00C42020" w:rsidP="00C42020">
      <w:pPr>
        <w:numPr>
          <w:ilvl w:val="0"/>
          <w:numId w:val="42"/>
        </w:numPr>
        <w:rPr>
          <w:rFonts w:ascii="Arial" w:hAnsi="Arial" w:cs="Arial"/>
          <w:sz w:val="22"/>
          <w:szCs w:val="22"/>
        </w:rPr>
      </w:pPr>
      <w:r w:rsidRPr="00BB59C4">
        <w:rPr>
          <w:rFonts w:ascii="Arial" w:hAnsi="Arial" w:cs="Arial"/>
          <w:b/>
          <w:bCs/>
          <w:sz w:val="22"/>
          <w:szCs w:val="22"/>
        </w:rPr>
        <w:t>Proximity Control:</w:t>
      </w:r>
      <w:r w:rsidRPr="00BB59C4">
        <w:rPr>
          <w:rFonts w:ascii="Arial" w:hAnsi="Arial" w:cs="Arial"/>
          <w:sz w:val="22"/>
          <w:szCs w:val="22"/>
        </w:rPr>
        <w:t xml:space="preserve"> Moving subtly closer to the young person to offer quiet reassurance or an invisible boundary.</w:t>
      </w:r>
    </w:p>
    <w:p w:rsidR="00C42020" w:rsidRPr="00BB59C4" w:rsidRDefault="00C42020" w:rsidP="00C42020">
      <w:pPr>
        <w:numPr>
          <w:ilvl w:val="0"/>
          <w:numId w:val="42"/>
        </w:numPr>
        <w:rPr>
          <w:rFonts w:ascii="Arial" w:hAnsi="Arial" w:cs="Arial"/>
          <w:sz w:val="22"/>
          <w:szCs w:val="22"/>
        </w:rPr>
      </w:pPr>
      <w:r w:rsidRPr="00BB59C4">
        <w:rPr>
          <w:rFonts w:ascii="Arial" w:hAnsi="Arial" w:cs="Arial"/>
          <w:b/>
          <w:bCs/>
          <w:sz w:val="22"/>
          <w:szCs w:val="22"/>
        </w:rPr>
        <w:t>Tone of Voice:</w:t>
      </w:r>
      <w:r w:rsidRPr="00BB59C4">
        <w:rPr>
          <w:rFonts w:ascii="Arial" w:hAnsi="Arial" w:cs="Arial"/>
          <w:sz w:val="22"/>
          <w:szCs w:val="22"/>
        </w:rPr>
        <w:t xml:space="preserve"> Keeping the voice regulated, calm, low, and non-threatening.</w:t>
      </w:r>
    </w:p>
    <w:p w:rsidR="00C42020" w:rsidRPr="00BB59C4" w:rsidRDefault="00C42020" w:rsidP="00C42020">
      <w:pPr>
        <w:numPr>
          <w:ilvl w:val="0"/>
          <w:numId w:val="42"/>
        </w:numPr>
        <w:rPr>
          <w:rFonts w:ascii="Arial" w:hAnsi="Arial" w:cs="Arial"/>
          <w:sz w:val="22"/>
          <w:szCs w:val="22"/>
        </w:rPr>
      </w:pPr>
      <w:r w:rsidRPr="00BB59C4">
        <w:rPr>
          <w:rFonts w:ascii="Arial" w:hAnsi="Arial" w:cs="Arial"/>
          <w:b/>
          <w:bCs/>
          <w:sz w:val="22"/>
          <w:szCs w:val="22"/>
        </w:rPr>
        <w:t>Non-Verbal Communication:</w:t>
      </w:r>
      <w:r w:rsidRPr="00BB59C4">
        <w:rPr>
          <w:rFonts w:ascii="Arial" w:hAnsi="Arial" w:cs="Arial"/>
          <w:sz w:val="22"/>
          <w:szCs w:val="22"/>
        </w:rPr>
        <w:t xml:space="preserve"> Using supportive eye contact, open body language, or relaxed gestures.</w:t>
      </w:r>
    </w:p>
    <w:p w:rsidR="00C42020" w:rsidRPr="00BB59C4" w:rsidRDefault="00C42020" w:rsidP="00C42020">
      <w:pPr>
        <w:numPr>
          <w:ilvl w:val="0"/>
          <w:numId w:val="42"/>
        </w:numPr>
        <w:rPr>
          <w:rFonts w:ascii="Arial" w:hAnsi="Arial" w:cs="Arial"/>
          <w:sz w:val="22"/>
          <w:szCs w:val="22"/>
        </w:rPr>
      </w:pPr>
      <w:r w:rsidRPr="00BB59C4">
        <w:rPr>
          <w:rFonts w:ascii="Arial" w:hAnsi="Arial" w:cs="Arial"/>
          <w:b/>
          <w:bCs/>
          <w:sz w:val="22"/>
          <w:szCs w:val="22"/>
        </w:rPr>
        <w:t>Active Redirection:</w:t>
      </w:r>
      <w:r w:rsidRPr="00BB59C4">
        <w:rPr>
          <w:rFonts w:ascii="Arial" w:hAnsi="Arial" w:cs="Arial"/>
          <w:sz w:val="22"/>
          <w:szCs w:val="22"/>
        </w:rPr>
        <w:t xml:space="preserve"> Softly shifting the focus toward a preferred task or offering a quick movement break to reset energy.</w:t>
      </w:r>
    </w:p>
    <w:p w:rsidR="00C42020" w:rsidRPr="00A61FE2" w:rsidRDefault="00C42020" w:rsidP="00C42020">
      <w:pPr>
        <w:rPr>
          <w:rFonts w:ascii="Arial" w:hAnsi="Arial" w:cs="Arial"/>
          <w:b/>
          <w:bCs/>
          <w:sz w:val="30"/>
          <w:szCs w:val="30"/>
        </w:rPr>
      </w:pPr>
    </w:p>
    <w:p w:rsidR="00C42020" w:rsidRPr="00BB59C4" w:rsidRDefault="00C42020" w:rsidP="00C42020">
      <w:pPr>
        <w:rPr>
          <w:rFonts w:ascii="Arial" w:hAnsi="Arial" w:cs="Arial"/>
          <w:b/>
          <w:bCs/>
          <w:sz w:val="22"/>
          <w:szCs w:val="22"/>
        </w:rPr>
      </w:pPr>
      <w:r w:rsidRPr="00BB59C4">
        <w:rPr>
          <w:rFonts w:ascii="Arial" w:hAnsi="Arial" w:cs="Arial"/>
          <w:b/>
          <w:bCs/>
          <w:sz w:val="22"/>
          <w:szCs w:val="22"/>
        </w:rPr>
        <w:t>Stage 3: Explicit Approaches (Control Level: Increased Control)</w:t>
      </w:r>
    </w:p>
    <w:p w:rsidR="00C42020" w:rsidRPr="00BB59C4" w:rsidRDefault="00C42020" w:rsidP="00C42020">
      <w:pPr>
        <w:rPr>
          <w:rFonts w:ascii="Arial" w:hAnsi="Arial" w:cs="Arial"/>
          <w:sz w:val="22"/>
          <w:szCs w:val="22"/>
        </w:rPr>
      </w:pPr>
      <w:r w:rsidRPr="00BB59C4">
        <w:rPr>
          <w:rFonts w:ascii="Arial" w:hAnsi="Arial" w:cs="Arial"/>
          <w:sz w:val="22"/>
          <w:szCs w:val="22"/>
        </w:rPr>
        <w:t>When preventative and subtle strategies are not working, staff must step in with highly explicit, structured communication tools. This stage relies on specific linguistic frameworks designed to de-escalate without creating an audience or provoking a power struggle:</w:t>
      </w:r>
    </w:p>
    <w:p w:rsidR="00C42020" w:rsidRPr="00BB59C4" w:rsidRDefault="00C42020" w:rsidP="00C42020">
      <w:pPr>
        <w:numPr>
          <w:ilvl w:val="0"/>
          <w:numId w:val="43"/>
        </w:numPr>
        <w:rPr>
          <w:rFonts w:ascii="Arial" w:hAnsi="Arial" w:cs="Arial"/>
          <w:sz w:val="22"/>
          <w:szCs w:val="22"/>
        </w:rPr>
      </w:pPr>
      <w:r w:rsidRPr="00BB59C4">
        <w:rPr>
          <w:rFonts w:ascii="Arial" w:hAnsi="Arial" w:cs="Arial"/>
          <w:b/>
          <w:bCs/>
          <w:sz w:val="22"/>
          <w:szCs w:val="22"/>
        </w:rPr>
        <w:t>Noticing and Naming:</w:t>
      </w:r>
      <w:r w:rsidRPr="00BB59C4">
        <w:rPr>
          <w:rFonts w:ascii="Arial" w:hAnsi="Arial" w:cs="Arial"/>
          <w:sz w:val="22"/>
          <w:szCs w:val="22"/>
        </w:rPr>
        <w:t xml:space="preserve"> Name the behaviour directly but completely without shame or judgement.</w:t>
      </w:r>
    </w:p>
    <w:p w:rsidR="00C42020" w:rsidRPr="00BB59C4" w:rsidRDefault="00C42020" w:rsidP="00C42020">
      <w:pPr>
        <w:numPr>
          <w:ilvl w:val="0"/>
          <w:numId w:val="43"/>
        </w:numPr>
        <w:rPr>
          <w:rFonts w:ascii="Arial" w:hAnsi="Arial" w:cs="Arial"/>
          <w:sz w:val="22"/>
          <w:szCs w:val="22"/>
        </w:rPr>
      </w:pPr>
      <w:r w:rsidRPr="00BB59C4">
        <w:rPr>
          <w:rFonts w:ascii="Arial" w:hAnsi="Arial" w:cs="Arial"/>
          <w:b/>
          <w:bCs/>
          <w:sz w:val="22"/>
          <w:szCs w:val="22"/>
        </w:rPr>
        <w:t xml:space="preserve">Linguistic </w:t>
      </w:r>
      <w:proofErr w:type="spellStart"/>
      <w:r w:rsidRPr="00BB59C4">
        <w:rPr>
          <w:rFonts w:ascii="Arial" w:hAnsi="Arial" w:cs="Arial"/>
          <w:b/>
          <w:bCs/>
          <w:sz w:val="22"/>
          <w:szCs w:val="22"/>
        </w:rPr>
        <w:t>Defusion</w:t>
      </w:r>
      <w:proofErr w:type="spellEnd"/>
      <w:r w:rsidRPr="00BB59C4">
        <w:rPr>
          <w:rFonts w:ascii="Arial" w:hAnsi="Arial" w:cs="Arial"/>
          <w:b/>
          <w:bCs/>
          <w:sz w:val="22"/>
          <w:szCs w:val="22"/>
        </w:rPr>
        <w:t xml:space="preserve"> Tools:</w:t>
      </w:r>
    </w:p>
    <w:p w:rsidR="00C42020" w:rsidRPr="00BB59C4" w:rsidRDefault="00C42020" w:rsidP="00C42020">
      <w:pPr>
        <w:numPr>
          <w:ilvl w:val="1"/>
          <w:numId w:val="43"/>
        </w:numPr>
        <w:rPr>
          <w:rFonts w:ascii="Arial" w:hAnsi="Arial" w:cs="Arial"/>
          <w:sz w:val="22"/>
          <w:szCs w:val="22"/>
        </w:rPr>
      </w:pPr>
      <w:r w:rsidRPr="00BB59C4">
        <w:rPr>
          <w:rFonts w:ascii="Arial" w:hAnsi="Arial" w:cs="Arial"/>
          <w:b/>
          <w:bCs/>
          <w:sz w:val="22"/>
          <w:szCs w:val="22"/>
        </w:rPr>
        <w:t>Partial Agreement / Agreement Frames:</w:t>
      </w:r>
      <w:r w:rsidRPr="00BB59C4">
        <w:rPr>
          <w:rFonts w:ascii="Arial" w:hAnsi="Arial" w:cs="Arial"/>
          <w:sz w:val="22"/>
          <w:szCs w:val="22"/>
        </w:rPr>
        <w:t xml:space="preserve"> Diffuse arguments by validating their perspective first (e.g., </w:t>
      </w:r>
      <w:r w:rsidRPr="00BB59C4">
        <w:rPr>
          <w:rFonts w:ascii="Arial" w:hAnsi="Arial" w:cs="Arial"/>
          <w:i/>
          <w:iCs/>
          <w:sz w:val="22"/>
          <w:szCs w:val="22"/>
        </w:rPr>
        <w:t>"I hear you, and you're right, this track is frustrating to mix today..."</w:t>
      </w:r>
      <w:r w:rsidRPr="00BB59C4">
        <w:rPr>
          <w:rFonts w:ascii="Arial" w:hAnsi="Arial" w:cs="Arial"/>
          <w:sz w:val="22"/>
          <w:szCs w:val="22"/>
        </w:rPr>
        <w:t>).</w:t>
      </w:r>
    </w:p>
    <w:p w:rsidR="00C42020" w:rsidRPr="00BB59C4" w:rsidRDefault="00C42020" w:rsidP="00C42020">
      <w:pPr>
        <w:numPr>
          <w:ilvl w:val="1"/>
          <w:numId w:val="43"/>
        </w:numPr>
        <w:rPr>
          <w:rFonts w:ascii="Arial" w:hAnsi="Arial" w:cs="Arial"/>
          <w:sz w:val="22"/>
          <w:szCs w:val="22"/>
        </w:rPr>
      </w:pPr>
      <w:r w:rsidRPr="00BB59C4">
        <w:rPr>
          <w:rFonts w:ascii="Arial" w:hAnsi="Arial" w:cs="Arial"/>
          <w:b/>
          <w:bCs/>
          <w:sz w:val="22"/>
          <w:szCs w:val="22"/>
        </w:rPr>
        <w:t>Acknowledge Ambivalence (SAGE "Yes, but..."):</w:t>
      </w:r>
      <w:r w:rsidRPr="00BB59C4">
        <w:rPr>
          <w:rFonts w:ascii="Arial" w:hAnsi="Arial" w:cs="Arial"/>
          <w:sz w:val="22"/>
          <w:szCs w:val="22"/>
        </w:rPr>
        <w:t xml:space="preserve"> Meet their resistance with understanding before restating the boundary.</w:t>
      </w:r>
    </w:p>
    <w:p w:rsidR="00C42020" w:rsidRPr="00BB59C4" w:rsidRDefault="00C42020" w:rsidP="00C42020">
      <w:pPr>
        <w:numPr>
          <w:ilvl w:val="1"/>
          <w:numId w:val="43"/>
        </w:numPr>
        <w:rPr>
          <w:rFonts w:ascii="Arial" w:hAnsi="Arial" w:cs="Arial"/>
          <w:sz w:val="22"/>
          <w:szCs w:val="22"/>
        </w:rPr>
      </w:pPr>
      <w:r w:rsidRPr="00BB59C4">
        <w:rPr>
          <w:rFonts w:ascii="Arial" w:hAnsi="Arial" w:cs="Arial"/>
          <w:b/>
          <w:bCs/>
          <w:sz w:val="22"/>
          <w:szCs w:val="22"/>
        </w:rPr>
        <w:t>"When... Then" Frameworks:</w:t>
      </w:r>
      <w:r w:rsidRPr="00BB59C4">
        <w:rPr>
          <w:rFonts w:ascii="Arial" w:hAnsi="Arial" w:cs="Arial"/>
          <w:sz w:val="22"/>
          <w:szCs w:val="22"/>
        </w:rPr>
        <w:t xml:space="preserve"> Frame instructions as sequential opportunities rather than demands (e.g., </w:t>
      </w:r>
      <w:r w:rsidRPr="00BB59C4">
        <w:rPr>
          <w:rFonts w:ascii="Arial" w:hAnsi="Arial" w:cs="Arial"/>
          <w:i/>
          <w:iCs/>
          <w:sz w:val="22"/>
          <w:szCs w:val="22"/>
        </w:rPr>
        <w:t>"When we finish packing away the cables, then we can head outside for a break"</w:t>
      </w:r>
      <w:r w:rsidRPr="00BB59C4">
        <w:rPr>
          <w:rFonts w:ascii="Arial" w:hAnsi="Arial" w:cs="Arial"/>
          <w:sz w:val="22"/>
          <w:szCs w:val="22"/>
        </w:rPr>
        <w:t>).</w:t>
      </w:r>
    </w:p>
    <w:p w:rsidR="00C42020" w:rsidRPr="00BB59C4" w:rsidRDefault="00C42020" w:rsidP="00C42020">
      <w:pPr>
        <w:numPr>
          <w:ilvl w:val="1"/>
          <w:numId w:val="43"/>
        </w:numPr>
        <w:rPr>
          <w:rFonts w:ascii="Arial" w:hAnsi="Arial" w:cs="Arial"/>
          <w:sz w:val="22"/>
          <w:szCs w:val="22"/>
        </w:rPr>
      </w:pPr>
      <w:r w:rsidRPr="00BB59C4">
        <w:rPr>
          <w:rFonts w:ascii="Arial" w:hAnsi="Arial" w:cs="Arial"/>
          <w:b/>
          <w:bCs/>
          <w:sz w:val="22"/>
          <w:szCs w:val="22"/>
        </w:rPr>
        <w:t>The Broken Record Approach:</w:t>
      </w:r>
      <w:r w:rsidRPr="00BB59C4">
        <w:rPr>
          <w:rFonts w:ascii="Arial" w:hAnsi="Arial" w:cs="Arial"/>
          <w:sz w:val="22"/>
          <w:szCs w:val="22"/>
        </w:rPr>
        <w:t xml:space="preserve"> Repeat the calm, reasonable instruction consistently without getting pulled into side arguments.</w:t>
      </w:r>
    </w:p>
    <w:p w:rsidR="00C42020" w:rsidRPr="00BB59C4" w:rsidRDefault="00C42020" w:rsidP="00C42020">
      <w:pPr>
        <w:numPr>
          <w:ilvl w:val="0"/>
          <w:numId w:val="43"/>
        </w:numPr>
        <w:rPr>
          <w:rFonts w:ascii="Arial" w:hAnsi="Arial" w:cs="Arial"/>
          <w:sz w:val="22"/>
          <w:szCs w:val="22"/>
        </w:rPr>
      </w:pPr>
      <w:r w:rsidRPr="00BB59C4">
        <w:rPr>
          <w:rFonts w:ascii="Arial" w:hAnsi="Arial" w:cs="Arial"/>
          <w:b/>
          <w:bCs/>
          <w:sz w:val="22"/>
          <w:szCs w:val="22"/>
        </w:rPr>
        <w:lastRenderedPageBreak/>
        <w:t>Avoid the Interrogative "Why?":</w:t>
      </w:r>
      <w:r w:rsidRPr="00BB59C4">
        <w:rPr>
          <w:rFonts w:ascii="Arial" w:hAnsi="Arial" w:cs="Arial"/>
          <w:sz w:val="22"/>
          <w:szCs w:val="22"/>
        </w:rPr>
        <w:t xml:space="preserve"> Ask simple, action-oriented redirecting questions. Staff must strictly avoid using the word "Why?</w:t>
      </w:r>
      <w:r w:rsidRPr="00BB59C4">
        <w:rPr>
          <w:rFonts w:ascii="Arial" w:hAnsi="Arial" w:cs="Arial"/>
          <w:b/>
          <w:bCs/>
          <w:sz w:val="22"/>
          <w:szCs w:val="22"/>
        </w:rPr>
        <w:t>"</w:t>
      </w:r>
      <w:r w:rsidRPr="00BB59C4">
        <w:rPr>
          <w:rFonts w:ascii="Arial" w:hAnsi="Arial" w:cs="Arial"/>
          <w:sz w:val="22"/>
          <w:szCs w:val="22"/>
        </w:rPr>
        <w:t>, which causes highly stressed young people to become defensive.</w:t>
      </w:r>
    </w:p>
    <w:p w:rsidR="00C42020" w:rsidRPr="00BB59C4" w:rsidRDefault="00C42020" w:rsidP="00C42020">
      <w:pPr>
        <w:numPr>
          <w:ilvl w:val="0"/>
          <w:numId w:val="43"/>
        </w:numPr>
        <w:rPr>
          <w:rFonts w:ascii="Arial" w:hAnsi="Arial" w:cs="Arial"/>
          <w:sz w:val="22"/>
          <w:szCs w:val="22"/>
        </w:rPr>
      </w:pPr>
      <w:r w:rsidRPr="00BB59C4">
        <w:rPr>
          <w:rFonts w:ascii="Arial" w:hAnsi="Arial" w:cs="Arial"/>
          <w:b/>
          <w:bCs/>
          <w:sz w:val="22"/>
          <w:szCs w:val="22"/>
        </w:rPr>
        <w:t>Clear Reminders:</w:t>
      </w:r>
      <w:r w:rsidRPr="00BB59C4">
        <w:rPr>
          <w:rFonts w:ascii="Arial" w:hAnsi="Arial" w:cs="Arial"/>
          <w:sz w:val="22"/>
          <w:szCs w:val="22"/>
        </w:rPr>
        <w:t xml:space="preserve"> Provide a brief, neutral reminder of shared expectations and explicitly link back to our behavioural system or clear boundaries.</w:t>
      </w:r>
    </w:p>
    <w:p w:rsidR="00C42020" w:rsidRPr="00A61FE2" w:rsidRDefault="00C42020" w:rsidP="00C42020">
      <w:pPr>
        <w:numPr>
          <w:ilvl w:val="0"/>
          <w:numId w:val="43"/>
        </w:numPr>
        <w:rPr>
          <w:rFonts w:ascii="Arial" w:hAnsi="Arial" w:cs="Arial"/>
        </w:rPr>
      </w:pPr>
      <w:r w:rsidRPr="00BB59C4">
        <w:rPr>
          <w:rFonts w:ascii="Arial" w:hAnsi="Arial" w:cs="Arial"/>
          <w:b/>
          <w:bCs/>
          <w:sz w:val="22"/>
          <w:szCs w:val="22"/>
        </w:rPr>
        <w:t>Time Apart:</w:t>
      </w:r>
      <w:r w:rsidRPr="00BB59C4">
        <w:rPr>
          <w:rFonts w:ascii="Arial" w:hAnsi="Arial" w:cs="Arial"/>
          <w:sz w:val="22"/>
          <w:szCs w:val="22"/>
        </w:rPr>
        <w:t xml:space="preserve"> Provide a brief, informal moment of physical separation within the room to decompress.</w:t>
      </w:r>
    </w:p>
    <w:p w:rsidR="00C42020" w:rsidRPr="00BB59C4" w:rsidRDefault="00C42020" w:rsidP="00C42020">
      <w:pPr>
        <w:rPr>
          <w:rFonts w:ascii="Arial" w:hAnsi="Arial" w:cs="Arial"/>
        </w:rPr>
      </w:pPr>
    </w:p>
    <w:p w:rsidR="00C42020" w:rsidRPr="00BB59C4" w:rsidRDefault="00C42020" w:rsidP="00C42020">
      <w:pPr>
        <w:rPr>
          <w:rFonts w:ascii="Arial" w:hAnsi="Arial" w:cs="Arial"/>
          <w:b/>
          <w:bCs/>
          <w:sz w:val="22"/>
          <w:szCs w:val="22"/>
        </w:rPr>
      </w:pPr>
      <w:r w:rsidRPr="00BB59C4">
        <w:rPr>
          <w:rFonts w:ascii="Arial" w:hAnsi="Arial" w:cs="Arial"/>
          <w:b/>
          <w:bCs/>
          <w:sz w:val="22"/>
          <w:szCs w:val="22"/>
        </w:rPr>
        <w:t>Stage 4: Time Away (Control Level: High)</w:t>
      </w:r>
    </w:p>
    <w:p w:rsidR="00C42020" w:rsidRPr="00BB59C4" w:rsidRDefault="00C42020" w:rsidP="00C42020">
      <w:pPr>
        <w:rPr>
          <w:rFonts w:ascii="Arial" w:hAnsi="Arial" w:cs="Arial"/>
          <w:sz w:val="22"/>
          <w:szCs w:val="22"/>
        </w:rPr>
      </w:pPr>
      <w:r w:rsidRPr="00BB59C4">
        <w:rPr>
          <w:rFonts w:ascii="Arial" w:hAnsi="Arial" w:cs="Arial"/>
          <w:sz w:val="22"/>
          <w:szCs w:val="22"/>
        </w:rPr>
        <w:t>Time Away approaches are appropriate only when explicit approaches have had no effect or when the learner has behaved in a dangerous way. It is strictly a period for neural reset, not a time to complete learning, nor is it a punishment or seclusion.</w:t>
      </w:r>
      <w:r w:rsidRPr="00BB59C4">
        <w:rPr>
          <w:rFonts w:ascii="Arial" w:hAnsi="Arial" w:cs="Arial"/>
          <w:sz w:val="22"/>
          <w:szCs w:val="22"/>
        </w:rPr>
        <w:br/>
        <w:t>When facilitating Time Away, staff must explicitly structure the response around four core operational questions:</w:t>
      </w:r>
    </w:p>
    <w:p w:rsidR="00C42020" w:rsidRPr="00BB59C4" w:rsidRDefault="00C42020" w:rsidP="005F0A3A">
      <w:pPr>
        <w:numPr>
          <w:ilvl w:val="0"/>
          <w:numId w:val="50"/>
        </w:numPr>
        <w:rPr>
          <w:rFonts w:ascii="Arial" w:hAnsi="Arial" w:cs="Arial"/>
          <w:sz w:val="22"/>
          <w:szCs w:val="22"/>
        </w:rPr>
      </w:pPr>
      <w:r w:rsidRPr="00BB59C4">
        <w:rPr>
          <w:rFonts w:ascii="Arial" w:hAnsi="Arial" w:cs="Arial"/>
          <w:b/>
          <w:bCs/>
          <w:sz w:val="22"/>
          <w:szCs w:val="22"/>
        </w:rPr>
        <w:t>Where is it accommodated?</w:t>
      </w:r>
      <w:r w:rsidRPr="00BB59C4">
        <w:rPr>
          <w:rFonts w:ascii="Arial" w:hAnsi="Arial" w:cs="Arial"/>
          <w:sz w:val="22"/>
          <w:szCs w:val="22"/>
        </w:rPr>
        <w:t xml:space="preserve"> The young person must be guided to a pre-identified, designated quiet safe spot or low-stimulus creative zone.</w:t>
      </w:r>
    </w:p>
    <w:p w:rsidR="00C42020" w:rsidRPr="00BB59C4" w:rsidRDefault="00C42020" w:rsidP="005F0A3A">
      <w:pPr>
        <w:numPr>
          <w:ilvl w:val="0"/>
          <w:numId w:val="50"/>
        </w:numPr>
        <w:rPr>
          <w:rFonts w:ascii="Arial" w:hAnsi="Arial" w:cs="Arial"/>
          <w:sz w:val="22"/>
          <w:szCs w:val="22"/>
        </w:rPr>
      </w:pPr>
      <w:r w:rsidRPr="00BB59C4">
        <w:rPr>
          <w:rFonts w:ascii="Arial" w:hAnsi="Arial" w:cs="Arial"/>
          <w:b/>
          <w:bCs/>
          <w:sz w:val="22"/>
          <w:szCs w:val="22"/>
        </w:rPr>
        <w:t>How will supervising adults respond?</w:t>
      </w:r>
      <w:r w:rsidRPr="00BB59C4">
        <w:rPr>
          <w:rFonts w:ascii="Arial" w:hAnsi="Arial" w:cs="Arial"/>
          <w:sz w:val="22"/>
          <w:szCs w:val="22"/>
        </w:rPr>
        <w:t xml:space="preserve"> Adults must remain nearby to preserve safety, using minimal verbal interaction. The focus is on calm, parallel presence until the </w:t>
      </w:r>
      <w:r w:rsidRPr="00A61FE2">
        <w:rPr>
          <w:rFonts w:ascii="Arial" w:hAnsi="Arial" w:cs="Arial"/>
          <w:sz w:val="22"/>
          <w:szCs w:val="22"/>
        </w:rPr>
        <w:t>young person</w:t>
      </w:r>
      <w:r w:rsidRPr="00BB59C4">
        <w:rPr>
          <w:rFonts w:ascii="Arial" w:hAnsi="Arial" w:cs="Arial"/>
          <w:sz w:val="22"/>
          <w:szCs w:val="22"/>
        </w:rPr>
        <w:t xml:space="preserve"> is regulated.</w:t>
      </w:r>
    </w:p>
    <w:p w:rsidR="00C42020" w:rsidRPr="00BB59C4" w:rsidRDefault="00C42020" w:rsidP="005F0A3A">
      <w:pPr>
        <w:numPr>
          <w:ilvl w:val="0"/>
          <w:numId w:val="50"/>
        </w:numPr>
        <w:rPr>
          <w:rFonts w:ascii="Arial" w:hAnsi="Arial" w:cs="Arial"/>
          <w:sz w:val="22"/>
          <w:szCs w:val="22"/>
        </w:rPr>
      </w:pPr>
      <w:r w:rsidRPr="00BB59C4">
        <w:rPr>
          <w:rFonts w:ascii="Arial" w:hAnsi="Arial" w:cs="Arial"/>
          <w:b/>
          <w:bCs/>
          <w:sz w:val="22"/>
          <w:szCs w:val="22"/>
        </w:rPr>
        <w:t>What will the learner do?</w:t>
      </w:r>
      <w:r w:rsidRPr="00BB59C4">
        <w:rPr>
          <w:rFonts w:ascii="Arial" w:hAnsi="Arial" w:cs="Arial"/>
          <w:sz w:val="22"/>
          <w:szCs w:val="22"/>
        </w:rPr>
        <w:t xml:space="preserve"> The learner will engage strictly in regulating, low-stakes calming activities of their choice to bring their nervous system back into balance.</w:t>
      </w:r>
    </w:p>
    <w:p w:rsidR="00C42020" w:rsidRPr="00A61FE2" w:rsidRDefault="00C42020" w:rsidP="005F0A3A">
      <w:pPr>
        <w:numPr>
          <w:ilvl w:val="0"/>
          <w:numId w:val="50"/>
        </w:numPr>
        <w:rPr>
          <w:rFonts w:ascii="Arial" w:hAnsi="Arial" w:cs="Arial"/>
          <w:sz w:val="22"/>
          <w:szCs w:val="22"/>
        </w:rPr>
      </w:pPr>
      <w:r w:rsidRPr="00BB59C4">
        <w:rPr>
          <w:rFonts w:ascii="Arial" w:hAnsi="Arial" w:cs="Arial"/>
          <w:b/>
          <w:bCs/>
          <w:sz w:val="22"/>
          <w:szCs w:val="22"/>
        </w:rPr>
        <w:t>What will happen to missed learning?</w:t>
      </w:r>
      <w:r w:rsidRPr="00BB59C4">
        <w:rPr>
          <w:rFonts w:ascii="Arial" w:hAnsi="Arial" w:cs="Arial"/>
          <w:sz w:val="22"/>
          <w:szCs w:val="22"/>
        </w:rPr>
        <w:t xml:space="preserve"> Missed projects or creative tasks are set aside completely until the reset is finished. They are addressed later through collaborative, low-pressure scaffolding.</w:t>
      </w:r>
    </w:p>
    <w:p w:rsidR="00C42020" w:rsidRPr="00A61FE2" w:rsidRDefault="00C42020" w:rsidP="00C42020">
      <w:pPr>
        <w:rPr>
          <w:rFonts w:ascii="Arial" w:hAnsi="Arial" w:cs="Arial"/>
          <w:sz w:val="22"/>
          <w:szCs w:val="22"/>
        </w:rPr>
      </w:pPr>
    </w:p>
    <w:p w:rsidR="00C42020" w:rsidRDefault="0071645F" w:rsidP="00C42020">
      <w:pPr>
        <w:rPr>
          <w:rFonts w:ascii="Arial" w:hAnsi="Arial" w:cs="Arial"/>
          <w:b/>
          <w:bCs/>
          <w:sz w:val="22"/>
          <w:szCs w:val="22"/>
        </w:rPr>
      </w:pPr>
      <w:r>
        <w:rPr>
          <w:rFonts w:ascii="Arial" w:hAnsi="Arial" w:cs="Arial"/>
          <w:b/>
          <w:bCs/>
          <w:sz w:val="22"/>
          <w:szCs w:val="22"/>
        </w:rPr>
        <w:t>A.2</w:t>
      </w:r>
      <w:r w:rsidR="00C42020" w:rsidRPr="00BB59C4">
        <w:rPr>
          <w:rFonts w:ascii="Arial" w:hAnsi="Arial" w:cs="Arial"/>
          <w:b/>
          <w:bCs/>
          <w:sz w:val="22"/>
          <w:szCs w:val="22"/>
        </w:rPr>
        <w:t xml:space="preserve"> De-escalating by Goal: Dreikurs' Misdirected Goals of Behaviour</w:t>
      </w:r>
    </w:p>
    <w:p w:rsidR="00C42020" w:rsidRPr="00BB59C4" w:rsidRDefault="00C42020" w:rsidP="00C42020">
      <w:pPr>
        <w:rPr>
          <w:rFonts w:ascii="Arial" w:hAnsi="Arial" w:cs="Arial"/>
          <w:sz w:val="22"/>
          <w:szCs w:val="22"/>
        </w:rPr>
      </w:pPr>
    </w:p>
    <w:p w:rsidR="00C42020" w:rsidRPr="00BB59C4" w:rsidRDefault="00C42020" w:rsidP="00C42020">
      <w:pPr>
        <w:rPr>
          <w:rFonts w:ascii="Arial" w:hAnsi="Arial" w:cs="Arial"/>
          <w:sz w:val="22"/>
          <w:szCs w:val="22"/>
        </w:rPr>
      </w:pPr>
      <w:r w:rsidRPr="00BB59C4">
        <w:rPr>
          <w:rFonts w:ascii="Arial" w:hAnsi="Arial" w:cs="Arial"/>
          <w:sz w:val="22"/>
          <w:szCs w:val="22"/>
        </w:rPr>
        <w:t xml:space="preserve">To ensure de-escalation is effective, facilitators must recognise that challenging behaviour is always a young person trying to communicate an unmet need. In line with </w:t>
      </w:r>
      <w:r w:rsidRPr="00BB59C4">
        <w:rPr>
          <w:rFonts w:ascii="Arial" w:hAnsi="Arial" w:cs="Arial"/>
          <w:b/>
          <w:bCs/>
          <w:sz w:val="22"/>
          <w:szCs w:val="22"/>
        </w:rPr>
        <w:t>Dreikurs' theory</w:t>
      </w:r>
      <w:r w:rsidRPr="00BB59C4">
        <w:rPr>
          <w:rFonts w:ascii="Arial" w:hAnsi="Arial" w:cs="Arial"/>
          <w:sz w:val="22"/>
          <w:szCs w:val="22"/>
        </w:rPr>
        <w:t>, we identify four misdirected goals of behaviour, map their cycles, and mandate specific strategies to interrupt those cycles: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1"/>
        <w:gridCol w:w="1384"/>
        <w:gridCol w:w="1296"/>
        <w:gridCol w:w="2237"/>
        <w:gridCol w:w="2748"/>
      </w:tblGrid>
      <w:tr w:rsidR="00C42020" w:rsidRPr="00A61FE2" w:rsidTr="00605EBE">
        <w:trPr>
          <w:tblCellSpacing w:w="15" w:type="dxa"/>
        </w:trPr>
        <w:tc>
          <w:tcPr>
            <w:tcW w:w="0" w:type="auto"/>
            <w:tcBorders>
              <w:bottom w:val="single" w:sz="6" w:space="0" w:color="D2D2D2"/>
            </w:tcBorders>
            <w:vAlign w:val="center"/>
            <w:hideMark/>
          </w:tcPr>
          <w:p w:rsidR="00C42020" w:rsidRPr="00BB59C4" w:rsidRDefault="00C42020" w:rsidP="00605EBE">
            <w:pPr>
              <w:jc w:val="center"/>
              <w:rPr>
                <w:rFonts w:ascii="Arial" w:hAnsi="Arial" w:cs="Arial"/>
                <w:b/>
                <w:bCs/>
                <w:sz w:val="22"/>
                <w:szCs w:val="22"/>
              </w:rPr>
            </w:pPr>
            <w:r w:rsidRPr="00BB59C4">
              <w:rPr>
                <w:rFonts w:ascii="Arial" w:hAnsi="Arial" w:cs="Arial"/>
                <w:b/>
                <w:bCs/>
                <w:sz w:val="22"/>
                <w:szCs w:val="22"/>
              </w:rPr>
              <w:t>Misdirected Goal</w:t>
            </w:r>
          </w:p>
        </w:tc>
        <w:tc>
          <w:tcPr>
            <w:tcW w:w="0" w:type="auto"/>
            <w:tcBorders>
              <w:bottom w:val="single" w:sz="6" w:space="0" w:color="D2D2D2"/>
            </w:tcBorders>
            <w:vAlign w:val="center"/>
            <w:hideMark/>
          </w:tcPr>
          <w:p w:rsidR="00C42020" w:rsidRPr="00BB59C4" w:rsidRDefault="00C42020" w:rsidP="00605EBE">
            <w:pPr>
              <w:jc w:val="center"/>
              <w:rPr>
                <w:rFonts w:ascii="Arial" w:hAnsi="Arial" w:cs="Arial"/>
                <w:b/>
                <w:bCs/>
                <w:sz w:val="22"/>
                <w:szCs w:val="22"/>
              </w:rPr>
            </w:pPr>
            <w:r w:rsidRPr="00BB59C4">
              <w:rPr>
                <w:rFonts w:ascii="Arial" w:hAnsi="Arial" w:cs="Arial"/>
                <w:b/>
                <w:bCs/>
                <w:sz w:val="22"/>
                <w:szCs w:val="22"/>
              </w:rPr>
              <w:t>The Young Person's Core Feeling</w:t>
            </w:r>
          </w:p>
        </w:tc>
        <w:tc>
          <w:tcPr>
            <w:tcW w:w="0" w:type="auto"/>
            <w:tcBorders>
              <w:bottom w:val="single" w:sz="6" w:space="0" w:color="D2D2D2"/>
            </w:tcBorders>
            <w:vAlign w:val="center"/>
            <w:hideMark/>
          </w:tcPr>
          <w:p w:rsidR="00C42020" w:rsidRPr="00BB59C4" w:rsidRDefault="00C42020" w:rsidP="00605EBE">
            <w:pPr>
              <w:jc w:val="center"/>
              <w:rPr>
                <w:rFonts w:ascii="Arial" w:hAnsi="Arial" w:cs="Arial"/>
                <w:b/>
                <w:bCs/>
                <w:sz w:val="22"/>
                <w:szCs w:val="22"/>
              </w:rPr>
            </w:pPr>
            <w:r w:rsidRPr="00BB59C4">
              <w:rPr>
                <w:rFonts w:ascii="Arial" w:hAnsi="Arial" w:cs="Arial"/>
                <w:b/>
                <w:bCs/>
                <w:sz w:val="22"/>
                <w:szCs w:val="22"/>
              </w:rPr>
              <w:t>The Young Person's True Need</w:t>
            </w:r>
          </w:p>
        </w:tc>
        <w:tc>
          <w:tcPr>
            <w:tcW w:w="0" w:type="auto"/>
            <w:tcBorders>
              <w:bottom w:val="single" w:sz="6" w:space="0" w:color="D2D2D2"/>
            </w:tcBorders>
            <w:vAlign w:val="center"/>
            <w:hideMark/>
          </w:tcPr>
          <w:p w:rsidR="00C42020" w:rsidRPr="00BB59C4" w:rsidRDefault="00C42020" w:rsidP="00605EBE">
            <w:pPr>
              <w:jc w:val="center"/>
              <w:rPr>
                <w:rFonts w:ascii="Arial" w:hAnsi="Arial" w:cs="Arial"/>
                <w:b/>
                <w:bCs/>
                <w:sz w:val="22"/>
                <w:szCs w:val="22"/>
              </w:rPr>
            </w:pPr>
            <w:r w:rsidRPr="00BB59C4">
              <w:rPr>
                <w:rFonts w:ascii="Arial" w:hAnsi="Arial" w:cs="Arial"/>
                <w:b/>
                <w:bCs/>
                <w:sz w:val="22"/>
                <w:szCs w:val="22"/>
              </w:rPr>
              <w:t>The Default Adult Reactivity Cycle (To Avoid)</w:t>
            </w:r>
          </w:p>
        </w:tc>
        <w:tc>
          <w:tcPr>
            <w:tcW w:w="0" w:type="auto"/>
            <w:tcBorders>
              <w:bottom w:val="single" w:sz="6" w:space="0" w:color="D2D2D2"/>
            </w:tcBorders>
            <w:vAlign w:val="center"/>
            <w:hideMark/>
          </w:tcPr>
          <w:p w:rsidR="00C42020" w:rsidRPr="00BB59C4" w:rsidRDefault="00C42020" w:rsidP="00605EBE">
            <w:pPr>
              <w:jc w:val="center"/>
              <w:rPr>
                <w:rFonts w:ascii="Arial" w:hAnsi="Arial" w:cs="Arial"/>
                <w:b/>
                <w:bCs/>
                <w:sz w:val="22"/>
                <w:szCs w:val="22"/>
              </w:rPr>
            </w:pPr>
            <w:r w:rsidRPr="00BB59C4">
              <w:rPr>
                <w:rFonts w:ascii="Arial" w:hAnsi="Arial" w:cs="Arial"/>
                <w:b/>
                <w:bCs/>
                <w:sz w:val="22"/>
                <w:szCs w:val="22"/>
              </w:rPr>
              <w:t>Mandated Facilitator Action</w:t>
            </w:r>
          </w:p>
        </w:tc>
      </w:tr>
      <w:tr w:rsidR="00C42020" w:rsidRPr="00A61FE2" w:rsidTr="00605EBE">
        <w:trPr>
          <w:tblCellSpacing w:w="15" w:type="dxa"/>
        </w:trPr>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b/>
                <w:bCs/>
                <w:sz w:val="22"/>
                <w:szCs w:val="22"/>
              </w:rPr>
              <w:t>Attention Seeking</w:t>
            </w:r>
          </w:p>
        </w:tc>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Feels abandoned</w:t>
            </w:r>
          </w:p>
        </w:tc>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Needs to be seen, heard, and valued</w:t>
            </w:r>
          </w:p>
        </w:tc>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 xml:space="preserve">Adult feels </w:t>
            </w:r>
            <w:r w:rsidRPr="00BB59C4">
              <w:rPr>
                <w:rFonts w:ascii="Arial" w:hAnsi="Arial" w:cs="Arial"/>
                <w:i/>
                <w:iCs/>
                <w:sz w:val="22"/>
                <w:szCs w:val="22"/>
              </w:rPr>
              <w:t>frustrated</w:t>
            </w:r>
            <w:r w:rsidRPr="00BB59C4">
              <w:rPr>
                <w:rFonts w:ascii="Arial" w:hAnsi="Arial" w:cs="Arial"/>
                <w:sz w:val="22"/>
                <w:szCs w:val="22"/>
              </w:rPr>
              <w:t xml:space="preserve"> </w:t>
            </w:r>
            <w:r w:rsidRPr="00A61FE2">
              <w:rPr>
                <w:rFonts w:ascii="Arial" w:hAnsi="Arial" w:cs="Arial"/>
                <w:b/>
                <w:bCs/>
                <w:noProof/>
                <w:sz w:val="22"/>
                <w:szCs w:val="22"/>
                <w14:ligatures w14:val="standardContextual"/>
              </w:rPr>
              <mc:AlternateContent>
                <mc:Choice Requires="wps">
                  <w:drawing>
                    <wp:inline distT="0" distB="0" distL="0" distR="0" wp14:anchorId="5C6FB2A5" wp14:editId="442544F9">
                      <wp:extent cx="224287" cy="90817"/>
                      <wp:effectExtent l="0" t="12700" r="29845" b="31115"/>
                      <wp:docPr id="551526061" name="Right Arrow 1"/>
                      <wp:cNvGraphicFramePr/>
                      <a:graphic xmlns:a="http://schemas.openxmlformats.org/drawingml/2006/main">
                        <a:graphicData uri="http://schemas.microsoft.com/office/word/2010/wordprocessingShape">
                          <wps:wsp>
                            <wps:cNvSpPr/>
                            <wps:spPr>
                              <a:xfrm>
                                <a:off x="0" y="0"/>
                                <a:ext cx="224287" cy="90817"/>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82E048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width:17.65pt;height: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" adj="17227" fillcolor="black [3213]" strokecolor="#09101d [484]" strokeweight="1pt">
                      <w10:anchorlock/>
                    </v:shape>
                  </w:pict>
                </mc:Fallback>
              </mc:AlternateContent>
            </w:r>
            <w:r w:rsidRPr="00BB59C4">
              <w:rPr>
                <w:rFonts w:ascii="Arial" w:hAnsi="Arial" w:cs="Arial"/>
                <w:sz w:val="22"/>
                <w:szCs w:val="22"/>
              </w:rPr>
              <w:t xml:space="preserve">reprimands or ignores </w:t>
            </w:r>
            <w:r w:rsidRPr="00A61FE2">
              <w:rPr>
                <w:rFonts w:ascii="Arial" w:hAnsi="Arial" w:cs="Arial"/>
                <w:b/>
                <w:bCs/>
                <w:noProof/>
                <w:sz w:val="22"/>
                <w:szCs w:val="22"/>
                <w14:ligatures w14:val="standardContextual"/>
              </w:rPr>
              <mc:AlternateContent>
                <mc:Choice Requires="wps">
                  <w:drawing>
                    <wp:inline distT="0" distB="0" distL="0" distR="0" wp14:anchorId="64D3E6E9" wp14:editId="304E6C69">
                      <wp:extent cx="224287" cy="90817"/>
                      <wp:effectExtent l="0" t="12700" r="29845" b="23495"/>
                      <wp:docPr id="1997963822" name="Right Arrow 1"/>
                      <wp:cNvGraphicFramePr/>
                      <a:graphic xmlns:a="http://schemas.openxmlformats.org/drawingml/2006/main">
                        <a:graphicData uri="http://schemas.microsoft.com/office/word/2010/wordprocessingShape">
                          <wps:wsp>
                            <wps:cNvSpPr/>
                            <wps:spPr>
                              <a:xfrm>
                                <a:off x="0" y="0"/>
                                <a:ext cx="224287" cy="90817"/>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E370EBB" id="Right Arrow 1" o:spid="_x0000_s1026" type="#_x0000_t13" style="width:17.65pt;height: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" adj="17227" fillcolor="black [3213]" strokecolor="#09101d [484]" strokeweight="1pt">
                      <w10:anchorlock/>
                    </v:shape>
                  </w:pict>
                </mc:Fallback>
              </mc:AlternateContent>
            </w:r>
            <w:r w:rsidRPr="00A61FE2">
              <w:rPr>
                <w:rFonts w:ascii="Arial" w:hAnsi="Arial" w:cs="Arial"/>
                <w:sz w:val="22"/>
                <w:szCs w:val="22"/>
              </w:rPr>
              <w:t xml:space="preserve"> young person</w:t>
            </w:r>
            <w:r w:rsidRPr="00BB59C4">
              <w:rPr>
                <w:rFonts w:ascii="Arial" w:hAnsi="Arial" w:cs="Arial"/>
                <w:sz w:val="22"/>
                <w:szCs w:val="22"/>
              </w:rPr>
              <w:t xml:space="preserve"> gets negative attention or continues to feel ignored.</w:t>
            </w:r>
          </w:p>
        </w:tc>
        <w:tc>
          <w:tcPr>
            <w:tcW w:w="0" w:type="auto"/>
            <w:tcBorders>
              <w:bottom w:val="single" w:sz="6" w:space="0" w:color="D2D2D2"/>
            </w:tcBorders>
            <w:vAlign w:val="center"/>
            <w:hideMark/>
          </w:tcPr>
          <w:p w:rsidR="00C42020" w:rsidRPr="00A61FE2" w:rsidRDefault="00C42020" w:rsidP="00605EBE">
            <w:pPr>
              <w:rPr>
                <w:rFonts w:ascii="Arial" w:hAnsi="Arial" w:cs="Arial"/>
                <w:sz w:val="22"/>
                <w:szCs w:val="22"/>
              </w:rPr>
            </w:pPr>
            <w:r w:rsidRPr="00BB59C4">
              <w:rPr>
                <w:rFonts w:ascii="Arial" w:hAnsi="Arial" w:cs="Arial"/>
                <w:b/>
                <w:bCs/>
                <w:sz w:val="22"/>
                <w:szCs w:val="22"/>
              </w:rPr>
              <w:t>Meet the need pro-actively:</w:t>
            </w:r>
            <w:r w:rsidRPr="00BB59C4">
              <w:rPr>
                <w:rFonts w:ascii="Arial" w:hAnsi="Arial" w:cs="Arial"/>
                <w:sz w:val="22"/>
                <w:szCs w:val="22"/>
              </w:rPr>
              <w:t xml:space="preserve"> Replace negative attention with positive attention. </w:t>
            </w:r>
          </w:p>
          <w:p w:rsidR="00C42020" w:rsidRPr="00A61FE2" w:rsidRDefault="00C42020" w:rsidP="00605EBE">
            <w:pPr>
              <w:rPr>
                <w:rFonts w:ascii="Arial" w:hAnsi="Arial" w:cs="Arial"/>
                <w:sz w:val="22"/>
                <w:szCs w:val="22"/>
              </w:rPr>
            </w:pPr>
          </w:p>
          <w:p w:rsidR="00C42020" w:rsidRPr="00A61FE2" w:rsidRDefault="00C42020" w:rsidP="00605EBE">
            <w:pPr>
              <w:rPr>
                <w:rFonts w:ascii="Arial" w:hAnsi="Arial" w:cs="Arial"/>
                <w:sz w:val="22"/>
                <w:szCs w:val="22"/>
              </w:rPr>
            </w:pPr>
            <w:r w:rsidRPr="00BB59C4">
              <w:rPr>
                <w:rFonts w:ascii="Arial" w:hAnsi="Arial" w:cs="Arial"/>
                <w:sz w:val="22"/>
                <w:szCs w:val="22"/>
              </w:rPr>
              <w:t>Verbally let them know you are thinking about them outside of crisis moments</w:t>
            </w:r>
            <w:r w:rsidRPr="00A61FE2">
              <w:rPr>
                <w:rFonts w:ascii="Arial" w:hAnsi="Arial" w:cs="Arial"/>
                <w:sz w:val="22"/>
                <w:szCs w:val="22"/>
              </w:rPr>
              <w:t>.</w:t>
            </w:r>
          </w:p>
          <w:p w:rsidR="00C42020" w:rsidRPr="00A61FE2" w:rsidRDefault="00C42020" w:rsidP="00605EBE">
            <w:pPr>
              <w:rPr>
                <w:rFonts w:ascii="Arial" w:hAnsi="Arial" w:cs="Arial"/>
                <w:sz w:val="22"/>
                <w:szCs w:val="22"/>
              </w:rPr>
            </w:pPr>
          </w:p>
          <w:p w:rsidR="00C42020" w:rsidRPr="00BB59C4" w:rsidRDefault="00C42020" w:rsidP="00605EBE">
            <w:pPr>
              <w:rPr>
                <w:rFonts w:ascii="Arial" w:hAnsi="Arial" w:cs="Arial"/>
                <w:sz w:val="22"/>
                <w:szCs w:val="22"/>
              </w:rPr>
            </w:pPr>
            <w:r w:rsidRPr="00A61FE2">
              <w:rPr>
                <w:rFonts w:ascii="Arial" w:hAnsi="Arial" w:cs="Arial"/>
                <w:sz w:val="22"/>
                <w:szCs w:val="22"/>
              </w:rPr>
              <w:t>P</w:t>
            </w:r>
            <w:r w:rsidRPr="00BB59C4">
              <w:rPr>
                <w:rFonts w:ascii="Arial" w:hAnsi="Arial" w:cs="Arial"/>
                <w:sz w:val="22"/>
                <w:szCs w:val="22"/>
              </w:rPr>
              <w:t>lan dedicated 1:1 creative support</w:t>
            </w:r>
            <w:r w:rsidRPr="00A61FE2">
              <w:rPr>
                <w:rFonts w:ascii="Arial" w:hAnsi="Arial" w:cs="Arial"/>
                <w:sz w:val="22"/>
                <w:szCs w:val="22"/>
              </w:rPr>
              <w:t>/activity together.</w:t>
            </w:r>
          </w:p>
        </w:tc>
      </w:tr>
      <w:tr w:rsidR="00C42020" w:rsidRPr="00A61FE2" w:rsidTr="00605EBE">
        <w:trPr>
          <w:tblCellSpacing w:w="15" w:type="dxa"/>
        </w:trPr>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b/>
                <w:bCs/>
                <w:sz w:val="22"/>
                <w:szCs w:val="22"/>
              </w:rPr>
              <w:t>Power Seeking</w:t>
            </w:r>
          </w:p>
        </w:tc>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Feels powerless</w:t>
            </w:r>
          </w:p>
        </w:tc>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Needs to have legitimate control</w:t>
            </w:r>
          </w:p>
        </w:tc>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 xml:space="preserve">Adult feels </w:t>
            </w:r>
            <w:r w:rsidRPr="00BB59C4">
              <w:rPr>
                <w:rFonts w:ascii="Arial" w:hAnsi="Arial" w:cs="Arial"/>
                <w:i/>
                <w:iCs/>
                <w:sz w:val="22"/>
                <w:szCs w:val="22"/>
              </w:rPr>
              <w:t>threatened</w:t>
            </w:r>
            <w:r w:rsidRPr="00BB59C4">
              <w:rPr>
                <w:rFonts w:ascii="Arial" w:hAnsi="Arial" w:cs="Arial"/>
                <w:sz w:val="22"/>
                <w:szCs w:val="22"/>
              </w:rPr>
              <w:t xml:space="preserve"> </w:t>
            </w:r>
            <w:r w:rsidRPr="00A61FE2">
              <w:rPr>
                <w:rFonts w:ascii="Arial" w:hAnsi="Arial" w:cs="Arial"/>
                <w:b/>
                <w:bCs/>
                <w:noProof/>
                <w:sz w:val="22"/>
                <w:szCs w:val="22"/>
                <w14:ligatures w14:val="standardContextual"/>
              </w:rPr>
              <mc:AlternateContent>
                <mc:Choice Requires="wps">
                  <w:drawing>
                    <wp:inline distT="0" distB="0" distL="0" distR="0" wp14:anchorId="4BA1C3F9" wp14:editId="17E7FA68">
                      <wp:extent cx="224287" cy="90817"/>
                      <wp:effectExtent l="0" t="12700" r="29845" b="31115"/>
                      <wp:docPr id="855325946" name="Right Arrow 1"/>
                      <wp:cNvGraphicFramePr/>
                      <a:graphic xmlns:a="http://schemas.openxmlformats.org/drawingml/2006/main">
                        <a:graphicData uri="http://schemas.microsoft.com/office/word/2010/wordprocessingShape">
                          <wps:wsp>
                            <wps:cNvSpPr/>
                            <wps:spPr>
                              <a:xfrm>
                                <a:off x="0" y="0"/>
                                <a:ext cx="224287" cy="90817"/>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990AAF3" id="Right Arrow 1" o:spid="_x0000_s1026" type="#_x0000_t13" style="width:17.65pt;height: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" adj="17227" fillcolor="black [3213]" strokecolor="#09101d [484]" strokeweight="1pt">
                      <w10:anchorlock/>
                    </v:shape>
                  </w:pict>
                </mc:Fallback>
              </mc:AlternateContent>
            </w:r>
            <w:r w:rsidRPr="00BB59C4">
              <w:rPr>
                <w:rFonts w:ascii="Arial" w:hAnsi="Arial" w:cs="Arial"/>
                <w:sz w:val="22"/>
                <w:szCs w:val="22"/>
              </w:rPr>
              <w:t xml:space="preserve">confronts and fights for control </w:t>
            </w:r>
            <w:r w:rsidRPr="00A61FE2">
              <w:rPr>
                <w:rFonts w:ascii="Arial" w:hAnsi="Arial" w:cs="Arial"/>
                <w:b/>
                <w:bCs/>
                <w:noProof/>
                <w:sz w:val="22"/>
                <w:szCs w:val="22"/>
                <w14:ligatures w14:val="standardContextual"/>
              </w:rPr>
              <mc:AlternateContent>
                <mc:Choice Requires="wps">
                  <w:drawing>
                    <wp:inline distT="0" distB="0" distL="0" distR="0" wp14:anchorId="397E1E2E" wp14:editId="36589F9B">
                      <wp:extent cx="224287" cy="90817"/>
                      <wp:effectExtent l="0" t="12700" r="29845" b="31115"/>
                      <wp:docPr id="1064806476" name="Right Arrow 1"/>
                      <wp:cNvGraphicFramePr/>
                      <a:graphic xmlns:a="http://schemas.openxmlformats.org/drawingml/2006/main">
                        <a:graphicData uri="http://schemas.microsoft.com/office/word/2010/wordprocessingShape">
                          <wps:wsp>
                            <wps:cNvSpPr/>
                            <wps:spPr>
                              <a:xfrm>
                                <a:off x="0" y="0"/>
                                <a:ext cx="224287" cy="90817"/>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875BD2" id="Right Arrow 1" o:spid="_x0000_s1026" type="#_x0000_t13" style="width:17.65pt;height: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" adj="17227" fillcolor="black [3213]" strokecolor="#09101d [484]" strokeweight="1pt">
                      <w10:anchorlock/>
                    </v:shape>
                  </w:pict>
                </mc:Fallback>
              </mc:AlternateContent>
            </w:r>
            <w:r w:rsidRPr="00A61FE2">
              <w:rPr>
                <w:rFonts w:ascii="Arial" w:hAnsi="Arial" w:cs="Arial"/>
                <w:sz w:val="22"/>
                <w:szCs w:val="22"/>
              </w:rPr>
              <w:t xml:space="preserve"> young person</w:t>
            </w:r>
            <w:r w:rsidRPr="00BB59C4">
              <w:rPr>
                <w:rFonts w:ascii="Arial" w:hAnsi="Arial" w:cs="Arial"/>
                <w:sz w:val="22"/>
                <w:szCs w:val="22"/>
              </w:rPr>
              <w:t xml:space="preserve"> gains temporary power through confrontation.</w:t>
            </w:r>
          </w:p>
        </w:tc>
        <w:tc>
          <w:tcPr>
            <w:tcW w:w="0" w:type="auto"/>
            <w:tcBorders>
              <w:bottom w:val="single" w:sz="6" w:space="0" w:color="D2D2D2"/>
            </w:tcBorders>
            <w:vAlign w:val="center"/>
            <w:hideMark/>
          </w:tcPr>
          <w:p w:rsidR="00C42020" w:rsidRPr="00A61FE2" w:rsidRDefault="00C42020" w:rsidP="00605EBE">
            <w:pPr>
              <w:rPr>
                <w:rFonts w:ascii="Arial" w:hAnsi="Arial" w:cs="Arial"/>
                <w:sz w:val="22"/>
                <w:szCs w:val="22"/>
              </w:rPr>
            </w:pPr>
            <w:r w:rsidRPr="00BB59C4">
              <w:rPr>
                <w:rFonts w:ascii="Arial" w:hAnsi="Arial" w:cs="Arial"/>
                <w:b/>
                <w:bCs/>
                <w:sz w:val="22"/>
                <w:szCs w:val="22"/>
              </w:rPr>
              <w:t>Meet the need structurally:</w:t>
            </w:r>
            <w:r w:rsidRPr="00BB59C4">
              <w:rPr>
                <w:rFonts w:ascii="Arial" w:hAnsi="Arial" w:cs="Arial"/>
                <w:sz w:val="22"/>
                <w:szCs w:val="22"/>
              </w:rPr>
              <w:t xml:space="preserve"> Allow the learner active voice and choice. Having their say is as important as having their way. </w:t>
            </w:r>
          </w:p>
          <w:p w:rsidR="00C42020" w:rsidRPr="00A61FE2" w:rsidRDefault="00C42020" w:rsidP="00605EBE">
            <w:pPr>
              <w:rPr>
                <w:rFonts w:ascii="Arial" w:hAnsi="Arial" w:cs="Arial"/>
                <w:sz w:val="22"/>
                <w:szCs w:val="22"/>
              </w:rPr>
            </w:pPr>
          </w:p>
          <w:p w:rsidR="00C42020" w:rsidRPr="00BB59C4" w:rsidRDefault="00C42020" w:rsidP="00605EBE">
            <w:pPr>
              <w:rPr>
                <w:rFonts w:ascii="Arial" w:hAnsi="Arial" w:cs="Arial"/>
                <w:sz w:val="22"/>
                <w:szCs w:val="22"/>
              </w:rPr>
            </w:pPr>
            <w:r w:rsidRPr="00BB59C4">
              <w:rPr>
                <w:rFonts w:ascii="Arial" w:hAnsi="Arial" w:cs="Arial"/>
                <w:sz w:val="22"/>
                <w:szCs w:val="22"/>
              </w:rPr>
              <w:t>Ensure choices are genuine, grant legitimate power through responsibilities, use humour to diffuse, avoid becoming entrenched, avoid sarcasm, and ignore diversion attempts.</w:t>
            </w:r>
          </w:p>
        </w:tc>
      </w:tr>
      <w:tr w:rsidR="00C42020" w:rsidRPr="00A61FE2" w:rsidTr="00605EBE">
        <w:trPr>
          <w:tblCellSpacing w:w="15" w:type="dxa"/>
        </w:trPr>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b/>
                <w:bCs/>
                <w:sz w:val="22"/>
                <w:szCs w:val="22"/>
              </w:rPr>
              <w:lastRenderedPageBreak/>
              <w:t>Vengeful Behaviour</w:t>
            </w:r>
          </w:p>
        </w:tc>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Feels wronged or hurt.</w:t>
            </w:r>
          </w:p>
        </w:tc>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Needs to feel a sense of justice</w:t>
            </w:r>
          </w:p>
        </w:tc>
        <w:tc>
          <w:tcPr>
            <w:tcW w:w="0" w:type="auto"/>
            <w:tcBorders>
              <w:bottom w:val="single" w:sz="6" w:space="0" w:color="D2D2D2"/>
            </w:tcBorders>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 xml:space="preserve">Adult feels </w:t>
            </w:r>
            <w:r w:rsidRPr="00BB59C4">
              <w:rPr>
                <w:rFonts w:ascii="Arial" w:hAnsi="Arial" w:cs="Arial"/>
                <w:i/>
                <w:iCs/>
                <w:sz w:val="22"/>
                <w:szCs w:val="22"/>
              </w:rPr>
              <w:t>angry/punitive</w:t>
            </w:r>
            <w:r w:rsidRPr="00BB59C4">
              <w:rPr>
                <w:rFonts w:ascii="Arial" w:hAnsi="Arial" w:cs="Arial"/>
                <w:sz w:val="22"/>
                <w:szCs w:val="22"/>
              </w:rPr>
              <w:t xml:space="preserve"> </w:t>
            </w:r>
            <w:r w:rsidRPr="00A61FE2">
              <w:rPr>
                <w:rFonts w:ascii="Arial" w:hAnsi="Arial" w:cs="Arial"/>
                <w:b/>
                <w:bCs/>
                <w:noProof/>
                <w:sz w:val="22"/>
                <w:szCs w:val="22"/>
                <w14:ligatures w14:val="standardContextual"/>
              </w:rPr>
              <mc:AlternateContent>
                <mc:Choice Requires="wps">
                  <w:drawing>
                    <wp:inline distT="0" distB="0" distL="0" distR="0" wp14:anchorId="00EFCF6F" wp14:editId="0AF58BCD">
                      <wp:extent cx="224287" cy="90817"/>
                      <wp:effectExtent l="0" t="12700" r="29845" b="31115"/>
                      <wp:docPr id="1053276942" name="Right Arrow 1"/>
                      <wp:cNvGraphicFramePr/>
                      <a:graphic xmlns:a="http://schemas.openxmlformats.org/drawingml/2006/main">
                        <a:graphicData uri="http://schemas.microsoft.com/office/word/2010/wordprocessingShape">
                          <wps:wsp>
                            <wps:cNvSpPr/>
                            <wps:spPr>
                              <a:xfrm>
                                <a:off x="0" y="0"/>
                                <a:ext cx="224287" cy="90817"/>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72718E" id="Right Arrow 1" o:spid="_x0000_s1026" type="#_x0000_t13" style="width:17.65pt;height: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" adj="17227" fillcolor="black [3213]" strokecolor="#09101d [484]" strokeweight="1pt">
                      <w10:anchorlock/>
                    </v:shape>
                  </w:pict>
                </mc:Fallback>
              </mc:AlternateContent>
            </w:r>
            <w:r w:rsidRPr="00BB59C4">
              <w:rPr>
                <w:rFonts w:ascii="Arial" w:hAnsi="Arial" w:cs="Arial"/>
                <w:sz w:val="22"/>
                <w:szCs w:val="22"/>
              </w:rPr>
              <w:t xml:space="preserve">applies arbitrary sanctions </w:t>
            </w:r>
            <w:r w:rsidRPr="00A61FE2">
              <w:rPr>
                <w:rFonts w:ascii="Arial" w:hAnsi="Arial" w:cs="Arial"/>
                <w:b/>
                <w:bCs/>
                <w:noProof/>
                <w:sz w:val="22"/>
                <w:szCs w:val="22"/>
                <w14:ligatures w14:val="standardContextual"/>
              </w:rPr>
              <mc:AlternateContent>
                <mc:Choice Requires="wps">
                  <w:drawing>
                    <wp:inline distT="0" distB="0" distL="0" distR="0" wp14:anchorId="0900ECFA" wp14:editId="038FE5F7">
                      <wp:extent cx="224287" cy="90817"/>
                      <wp:effectExtent l="0" t="12700" r="29845" b="31115"/>
                      <wp:docPr id="1275952263" name="Right Arrow 1"/>
                      <wp:cNvGraphicFramePr/>
                      <a:graphic xmlns:a="http://schemas.openxmlformats.org/drawingml/2006/main">
                        <a:graphicData uri="http://schemas.microsoft.com/office/word/2010/wordprocessingShape">
                          <wps:wsp>
                            <wps:cNvSpPr/>
                            <wps:spPr>
                              <a:xfrm>
                                <a:off x="0" y="0"/>
                                <a:ext cx="224287" cy="90817"/>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1719E71" id="Right Arrow 1" o:spid="_x0000_s1026" type="#_x0000_t13" style="width:17.65pt;height: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" adj="17227" fillcolor="black [3213]" strokecolor="#09101d [484]" strokeweight="1pt">
                      <w10:anchorlock/>
                    </v:shape>
                  </w:pict>
                </mc:Fallback>
              </mc:AlternateContent>
            </w:r>
            <w:r w:rsidRPr="00A61FE2">
              <w:rPr>
                <w:rFonts w:ascii="Arial" w:hAnsi="Arial" w:cs="Arial"/>
                <w:sz w:val="22"/>
                <w:szCs w:val="22"/>
              </w:rPr>
              <w:t>young person</w:t>
            </w:r>
            <w:r w:rsidRPr="00BB59C4">
              <w:rPr>
                <w:rFonts w:ascii="Arial" w:hAnsi="Arial" w:cs="Arial"/>
                <w:sz w:val="22"/>
                <w:szCs w:val="22"/>
              </w:rPr>
              <w:t xml:space="preserve"> feels more aggrieved and deeply wronged.</w:t>
            </w:r>
          </w:p>
        </w:tc>
        <w:tc>
          <w:tcPr>
            <w:tcW w:w="0" w:type="auto"/>
            <w:tcBorders>
              <w:bottom w:val="single" w:sz="6" w:space="0" w:color="D2D2D2"/>
            </w:tcBorders>
            <w:vAlign w:val="center"/>
            <w:hideMark/>
          </w:tcPr>
          <w:p w:rsidR="00C42020" w:rsidRPr="00A61FE2" w:rsidRDefault="00C42020" w:rsidP="00605EBE">
            <w:pPr>
              <w:rPr>
                <w:rFonts w:ascii="Arial" w:hAnsi="Arial" w:cs="Arial"/>
                <w:sz w:val="22"/>
                <w:szCs w:val="22"/>
              </w:rPr>
            </w:pPr>
            <w:r w:rsidRPr="00BB59C4">
              <w:rPr>
                <w:rFonts w:ascii="Arial" w:hAnsi="Arial" w:cs="Arial"/>
                <w:b/>
                <w:bCs/>
                <w:sz w:val="22"/>
                <w:szCs w:val="22"/>
              </w:rPr>
              <w:t>Meet the need restfully:</w:t>
            </w:r>
            <w:r w:rsidRPr="00BB59C4">
              <w:rPr>
                <w:rFonts w:ascii="Arial" w:hAnsi="Arial" w:cs="Arial"/>
                <w:sz w:val="22"/>
                <w:szCs w:val="22"/>
              </w:rPr>
              <w:t xml:space="preserve"> Recognise the learner's effort to protect themselves. </w:t>
            </w:r>
          </w:p>
          <w:p w:rsidR="00C42020" w:rsidRPr="00A61FE2" w:rsidRDefault="00C42020" w:rsidP="00605EBE">
            <w:pPr>
              <w:rPr>
                <w:rFonts w:ascii="Arial" w:hAnsi="Arial" w:cs="Arial"/>
                <w:sz w:val="22"/>
                <w:szCs w:val="22"/>
              </w:rPr>
            </w:pPr>
          </w:p>
          <w:p w:rsidR="00C42020" w:rsidRPr="00A61FE2" w:rsidRDefault="00C42020" w:rsidP="00605EBE">
            <w:pPr>
              <w:rPr>
                <w:rFonts w:ascii="Arial" w:hAnsi="Arial" w:cs="Arial"/>
                <w:sz w:val="22"/>
                <w:szCs w:val="22"/>
              </w:rPr>
            </w:pPr>
            <w:r w:rsidRPr="00BB59C4">
              <w:rPr>
                <w:rFonts w:ascii="Arial" w:hAnsi="Arial" w:cs="Arial"/>
                <w:sz w:val="22"/>
                <w:szCs w:val="22"/>
              </w:rPr>
              <w:t xml:space="preserve">Avoid retaliation and remain objective by separating the deed from the doer. </w:t>
            </w:r>
          </w:p>
          <w:p w:rsidR="00C42020" w:rsidRPr="00A61FE2" w:rsidRDefault="00C42020" w:rsidP="00605EBE">
            <w:pPr>
              <w:rPr>
                <w:rFonts w:ascii="Arial" w:hAnsi="Arial" w:cs="Arial"/>
                <w:sz w:val="22"/>
                <w:szCs w:val="22"/>
              </w:rPr>
            </w:pPr>
          </w:p>
          <w:p w:rsidR="00C42020" w:rsidRPr="00A61FE2" w:rsidRDefault="00C42020" w:rsidP="00605EBE">
            <w:pPr>
              <w:rPr>
                <w:rFonts w:ascii="Arial" w:hAnsi="Arial" w:cs="Arial"/>
                <w:sz w:val="22"/>
                <w:szCs w:val="22"/>
              </w:rPr>
            </w:pPr>
            <w:r w:rsidRPr="00BB59C4">
              <w:rPr>
                <w:rFonts w:ascii="Arial" w:hAnsi="Arial" w:cs="Arial"/>
                <w:sz w:val="22"/>
                <w:szCs w:val="22"/>
              </w:rPr>
              <w:t xml:space="preserve">Explain clearly that inappropriate behaviour cannot be accepted, but immediately offer help, encouragement, and a safe, private space to sort things out and repair relational damage away from an audience. </w:t>
            </w:r>
          </w:p>
          <w:p w:rsidR="00C42020" w:rsidRPr="00A61FE2" w:rsidRDefault="00C42020" w:rsidP="00605EBE">
            <w:pPr>
              <w:rPr>
                <w:rFonts w:ascii="Arial" w:hAnsi="Arial" w:cs="Arial"/>
                <w:sz w:val="22"/>
                <w:szCs w:val="22"/>
              </w:rPr>
            </w:pPr>
          </w:p>
          <w:p w:rsidR="00C42020" w:rsidRPr="00BB59C4" w:rsidRDefault="00C42020" w:rsidP="00605EBE">
            <w:pPr>
              <w:rPr>
                <w:rFonts w:ascii="Arial" w:hAnsi="Arial" w:cs="Arial"/>
                <w:sz w:val="22"/>
                <w:szCs w:val="22"/>
              </w:rPr>
            </w:pPr>
            <w:r w:rsidRPr="00BB59C4">
              <w:rPr>
                <w:rFonts w:ascii="Arial" w:hAnsi="Arial" w:cs="Arial"/>
                <w:sz w:val="22"/>
                <w:szCs w:val="22"/>
              </w:rPr>
              <w:t>Teach appropriate expression of feelings.</w:t>
            </w:r>
          </w:p>
        </w:tc>
      </w:tr>
      <w:tr w:rsidR="00C42020" w:rsidRPr="00A61FE2" w:rsidTr="00605EBE">
        <w:trPr>
          <w:tblCellSpacing w:w="15" w:type="dxa"/>
        </w:trPr>
        <w:tc>
          <w:tcPr>
            <w:tcW w:w="0" w:type="auto"/>
            <w:vAlign w:val="center"/>
            <w:hideMark/>
          </w:tcPr>
          <w:p w:rsidR="00C42020" w:rsidRPr="00BB59C4" w:rsidRDefault="00C42020" w:rsidP="00605EBE">
            <w:pPr>
              <w:rPr>
                <w:rFonts w:ascii="Arial" w:hAnsi="Arial" w:cs="Arial"/>
                <w:sz w:val="22"/>
                <w:szCs w:val="22"/>
              </w:rPr>
            </w:pPr>
            <w:r w:rsidRPr="00BB59C4">
              <w:rPr>
                <w:rFonts w:ascii="Arial" w:hAnsi="Arial" w:cs="Arial"/>
                <w:b/>
                <w:bCs/>
                <w:sz w:val="22"/>
                <w:szCs w:val="22"/>
              </w:rPr>
              <w:t>Displaying Inadequacy</w:t>
            </w:r>
          </w:p>
        </w:tc>
        <w:tc>
          <w:tcPr>
            <w:tcW w:w="0" w:type="auto"/>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Feels incompetent</w:t>
            </w:r>
          </w:p>
        </w:tc>
        <w:tc>
          <w:tcPr>
            <w:tcW w:w="0" w:type="auto"/>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Needs to be deeply understood</w:t>
            </w:r>
          </w:p>
        </w:tc>
        <w:tc>
          <w:tcPr>
            <w:tcW w:w="0" w:type="auto"/>
            <w:vAlign w:val="center"/>
            <w:hideMark/>
          </w:tcPr>
          <w:p w:rsidR="00C42020" w:rsidRPr="00BB59C4" w:rsidRDefault="00C42020" w:rsidP="00605EBE">
            <w:pPr>
              <w:rPr>
                <w:rFonts w:ascii="Arial" w:hAnsi="Arial" w:cs="Arial"/>
                <w:sz w:val="22"/>
                <w:szCs w:val="22"/>
              </w:rPr>
            </w:pPr>
            <w:r w:rsidRPr="00BB59C4">
              <w:rPr>
                <w:rFonts w:ascii="Arial" w:hAnsi="Arial" w:cs="Arial"/>
                <w:sz w:val="22"/>
                <w:szCs w:val="22"/>
              </w:rPr>
              <w:t xml:space="preserve">Adult feels </w:t>
            </w:r>
            <w:r w:rsidRPr="00BB59C4">
              <w:rPr>
                <w:rFonts w:ascii="Arial" w:hAnsi="Arial" w:cs="Arial"/>
                <w:i/>
                <w:iCs/>
                <w:sz w:val="22"/>
                <w:szCs w:val="22"/>
              </w:rPr>
              <w:t>saddened</w:t>
            </w:r>
            <w:r w:rsidRPr="00BB59C4">
              <w:rPr>
                <w:rFonts w:ascii="Arial" w:hAnsi="Arial" w:cs="Arial"/>
                <w:sz w:val="22"/>
                <w:szCs w:val="22"/>
              </w:rPr>
              <w:t xml:space="preserve"> </w:t>
            </w:r>
            <w:r w:rsidRPr="00A61FE2">
              <w:rPr>
                <w:rFonts w:ascii="Arial" w:hAnsi="Arial" w:cs="Arial"/>
                <w:b/>
                <w:bCs/>
                <w:noProof/>
                <w:sz w:val="22"/>
                <w:szCs w:val="22"/>
                <w14:ligatures w14:val="standardContextual"/>
              </w:rPr>
              <mc:AlternateContent>
                <mc:Choice Requires="wps">
                  <w:drawing>
                    <wp:inline distT="0" distB="0" distL="0" distR="0" wp14:anchorId="4275D3DD" wp14:editId="3D4D9E0A">
                      <wp:extent cx="224287" cy="90817"/>
                      <wp:effectExtent l="0" t="12700" r="29845" b="31115"/>
                      <wp:docPr id="809971366" name="Right Arrow 1"/>
                      <wp:cNvGraphicFramePr/>
                      <a:graphic xmlns:a="http://schemas.openxmlformats.org/drawingml/2006/main">
                        <a:graphicData uri="http://schemas.microsoft.com/office/word/2010/wordprocessingShape">
                          <wps:wsp>
                            <wps:cNvSpPr/>
                            <wps:spPr>
                              <a:xfrm>
                                <a:off x="0" y="0"/>
                                <a:ext cx="224287" cy="90817"/>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6491684" id="Right Arrow 1" o:spid="_x0000_s1026" type="#_x0000_t13" style="width:17.65pt;height: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" adj="17227" fillcolor="black [3213]" strokecolor="#09101d [484]" strokeweight="1pt">
                      <w10:anchorlock/>
                    </v:shape>
                  </w:pict>
                </mc:Fallback>
              </mc:AlternateContent>
            </w:r>
            <w:r w:rsidRPr="00BB59C4">
              <w:rPr>
                <w:rFonts w:ascii="Arial" w:hAnsi="Arial" w:cs="Arial"/>
                <w:sz w:val="22"/>
                <w:szCs w:val="22"/>
              </w:rPr>
              <w:t>dismisses perspective or feels hopeless and gives up</w:t>
            </w:r>
            <w:r w:rsidRPr="00A61FE2">
              <w:rPr>
                <w:rFonts w:ascii="Arial" w:hAnsi="Arial" w:cs="Arial"/>
                <w:sz w:val="22"/>
                <w:szCs w:val="22"/>
              </w:rPr>
              <w:t xml:space="preserve"> </w:t>
            </w:r>
            <w:r w:rsidRPr="00A61FE2">
              <w:rPr>
                <w:rFonts w:ascii="Arial" w:hAnsi="Arial" w:cs="Arial"/>
                <w:b/>
                <w:bCs/>
                <w:noProof/>
                <w:sz w:val="22"/>
                <w:szCs w:val="22"/>
                <w14:ligatures w14:val="standardContextual"/>
              </w:rPr>
              <mc:AlternateContent>
                <mc:Choice Requires="wps">
                  <w:drawing>
                    <wp:inline distT="0" distB="0" distL="0" distR="0" wp14:anchorId="65B4B235" wp14:editId="60258D85">
                      <wp:extent cx="224287" cy="90817"/>
                      <wp:effectExtent l="0" t="12700" r="29845" b="31115"/>
                      <wp:docPr id="1262328517" name="Right Arrow 1"/>
                      <wp:cNvGraphicFramePr/>
                      <a:graphic xmlns:a="http://schemas.openxmlformats.org/drawingml/2006/main">
                        <a:graphicData uri="http://schemas.microsoft.com/office/word/2010/wordprocessingShape">
                          <wps:wsp>
                            <wps:cNvSpPr/>
                            <wps:spPr>
                              <a:xfrm>
                                <a:off x="0" y="0"/>
                                <a:ext cx="224287" cy="90817"/>
                              </a:xfrm>
                              <a:prstGeom prst="right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41EEDA" id="Right Arrow 1" o:spid="_x0000_s1026" type="#_x0000_t13" style="width:17.65pt;height: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" adj="17227" fillcolor="black [3213]" strokecolor="#09101d [484]" strokeweight="1pt">
                      <w10:anchorlock/>
                    </v:shape>
                  </w:pict>
                </mc:Fallback>
              </mc:AlternateContent>
            </w:r>
            <w:r w:rsidRPr="00A61FE2">
              <w:rPr>
                <w:rFonts w:ascii="Arial" w:hAnsi="Arial" w:cs="Arial"/>
                <w:sz w:val="22"/>
                <w:szCs w:val="22"/>
              </w:rPr>
              <w:t xml:space="preserve"> young person</w:t>
            </w:r>
            <w:r w:rsidRPr="00BB59C4">
              <w:rPr>
                <w:rFonts w:ascii="Arial" w:hAnsi="Arial" w:cs="Arial"/>
                <w:sz w:val="22"/>
                <w:szCs w:val="22"/>
              </w:rPr>
              <w:t xml:space="preserve"> continues to refuse, gives up, and confirms incompetence.</w:t>
            </w:r>
          </w:p>
        </w:tc>
        <w:tc>
          <w:tcPr>
            <w:tcW w:w="0" w:type="auto"/>
            <w:vAlign w:val="center"/>
            <w:hideMark/>
          </w:tcPr>
          <w:p w:rsidR="00C42020" w:rsidRPr="00A61FE2" w:rsidRDefault="00C42020" w:rsidP="00605EBE">
            <w:pPr>
              <w:rPr>
                <w:rFonts w:ascii="Arial" w:hAnsi="Arial" w:cs="Arial"/>
                <w:sz w:val="22"/>
                <w:szCs w:val="22"/>
              </w:rPr>
            </w:pPr>
            <w:r w:rsidRPr="00BB59C4">
              <w:rPr>
                <w:rFonts w:ascii="Arial" w:hAnsi="Arial" w:cs="Arial"/>
                <w:b/>
                <w:bCs/>
                <w:sz w:val="22"/>
                <w:szCs w:val="22"/>
              </w:rPr>
              <w:t>Meet the need gently:</w:t>
            </w:r>
            <w:r w:rsidRPr="00BB59C4">
              <w:rPr>
                <w:rFonts w:ascii="Arial" w:hAnsi="Arial" w:cs="Arial"/>
                <w:sz w:val="22"/>
                <w:szCs w:val="22"/>
              </w:rPr>
              <w:t xml:space="preserve"> Relax all performance pressure. </w:t>
            </w:r>
          </w:p>
          <w:p w:rsidR="00C42020" w:rsidRPr="00A61FE2" w:rsidRDefault="00C42020" w:rsidP="00605EBE">
            <w:pPr>
              <w:rPr>
                <w:rFonts w:ascii="Arial" w:hAnsi="Arial" w:cs="Arial"/>
                <w:sz w:val="22"/>
                <w:szCs w:val="22"/>
              </w:rPr>
            </w:pPr>
          </w:p>
          <w:p w:rsidR="00C42020" w:rsidRPr="00BB59C4" w:rsidRDefault="00C42020" w:rsidP="00605EBE">
            <w:pPr>
              <w:rPr>
                <w:rFonts w:ascii="Arial" w:hAnsi="Arial" w:cs="Arial"/>
                <w:sz w:val="22"/>
                <w:szCs w:val="22"/>
              </w:rPr>
            </w:pPr>
            <w:r w:rsidRPr="00BB59C4">
              <w:rPr>
                <w:rFonts w:ascii="Arial" w:hAnsi="Arial" w:cs="Arial"/>
                <w:sz w:val="22"/>
                <w:szCs w:val="22"/>
              </w:rPr>
              <w:t>Acknowledge honest effort, provide objective feedback based on evidence while avoiding over-encouragement, set tiny, bite-sized targets, visually record small successes, and encourage the learner to self-monitor progress.</w:t>
            </w:r>
          </w:p>
        </w:tc>
      </w:tr>
    </w:tbl>
    <w:p w:rsidR="00C42020" w:rsidRPr="00C42020" w:rsidRDefault="00C42020" w:rsidP="00C42020">
      <w:pPr>
        <w:pBdr>
          <w:top w:val="nil"/>
          <w:left w:val="nil"/>
          <w:bottom w:val="nil"/>
          <w:right w:val="nil"/>
          <w:between w:val="nil"/>
          <w:bar w:val="nil"/>
        </w:pBdr>
        <w:rPr>
          <w:rFonts w:ascii="Arial" w:hAnsi="Arial" w:cs="Arial"/>
          <w:b/>
          <w:bCs/>
        </w:rPr>
      </w:pPr>
    </w:p>
    <w:sectPr w:rsidR="00C42020" w:rsidRPr="00C4202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15E5" w:rsidRDefault="00D315E5" w:rsidP="004B2964">
      <w:r>
        <w:separator/>
      </w:r>
    </w:p>
  </w:endnote>
  <w:endnote w:type="continuationSeparator" w:id="0">
    <w:p w:rsidR="00D315E5" w:rsidRDefault="00D315E5" w:rsidP="004B2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bri" w:hAnsi="Calibri" w:cs="Calibri"/>
        <w:sz w:val="22"/>
        <w:szCs w:val="22"/>
      </w:rPr>
      <w:id w:val="-932515920"/>
      <w:docPartObj>
        <w:docPartGallery w:val="Page Numbers (Bottom of Page)"/>
        <w:docPartUnique/>
      </w:docPartObj>
    </w:sdtPr>
    <w:sdtContent>
      <w:p w:rsidR="004B2964" w:rsidRPr="003A7AEC" w:rsidRDefault="004B2964" w:rsidP="004B2964">
        <w:pPr>
          <w:pStyle w:val="Footer"/>
          <w:framePr w:wrap="none" w:vAnchor="text" w:hAnchor="margin" w:xAlign="right" w:y="1"/>
          <w:rPr>
            <w:rStyle w:val="PageNumber"/>
            <w:rFonts w:ascii="Calibri" w:hAnsi="Calibri" w:cs="Calibri"/>
            <w:sz w:val="22"/>
            <w:szCs w:val="22"/>
          </w:rPr>
        </w:pPr>
        <w:r w:rsidRPr="003A7AEC">
          <w:rPr>
            <w:rStyle w:val="PageNumber"/>
            <w:rFonts w:ascii="Calibri" w:hAnsi="Calibri" w:cs="Calibri"/>
            <w:sz w:val="22"/>
            <w:szCs w:val="22"/>
          </w:rPr>
          <w:fldChar w:fldCharType="begin"/>
        </w:r>
        <w:r w:rsidRPr="003A7AEC">
          <w:rPr>
            <w:rStyle w:val="PageNumber"/>
            <w:rFonts w:ascii="Calibri" w:hAnsi="Calibri" w:cs="Calibri"/>
            <w:sz w:val="22"/>
            <w:szCs w:val="22"/>
          </w:rPr>
          <w:instrText xml:space="preserve"> PAGE </w:instrText>
        </w:r>
        <w:r w:rsidRPr="003A7AEC">
          <w:rPr>
            <w:rStyle w:val="PageNumber"/>
            <w:rFonts w:ascii="Calibri" w:hAnsi="Calibri" w:cs="Calibri"/>
            <w:sz w:val="22"/>
            <w:szCs w:val="22"/>
          </w:rPr>
          <w:fldChar w:fldCharType="separate"/>
        </w:r>
        <w:r w:rsidRPr="003A7AEC">
          <w:rPr>
            <w:rStyle w:val="PageNumber"/>
            <w:rFonts w:ascii="Calibri" w:hAnsi="Calibri" w:cs="Calibri"/>
            <w:sz w:val="22"/>
            <w:szCs w:val="22"/>
          </w:rPr>
          <w:t>1</w:t>
        </w:r>
        <w:r w:rsidRPr="003A7AEC">
          <w:rPr>
            <w:rStyle w:val="PageNumber"/>
            <w:rFonts w:ascii="Calibri" w:hAnsi="Calibri" w:cs="Calibri"/>
            <w:sz w:val="22"/>
            <w:szCs w:val="22"/>
          </w:rPr>
          <w:fldChar w:fldCharType="end"/>
        </w:r>
      </w:p>
    </w:sdtContent>
  </w:sdt>
  <w:p w:rsidR="00F366D4" w:rsidRDefault="004B2964" w:rsidP="004B2964">
    <w:pPr>
      <w:pStyle w:val="Footer"/>
      <w:tabs>
        <w:tab w:val="right" w:pos="9000"/>
      </w:tabs>
      <w:ind w:right="360"/>
      <w:jc w:val="center"/>
      <w:rPr>
        <w:rFonts w:ascii="Calibri" w:hAnsi="Calibri" w:cs="Calibri"/>
        <w:sz w:val="22"/>
        <w:szCs w:val="22"/>
      </w:rPr>
    </w:pPr>
    <w:r w:rsidRPr="003A7AEC">
      <w:rPr>
        <w:rFonts w:ascii="Calibri" w:hAnsi="Calibri" w:cs="Calibri"/>
        <w:sz w:val="22"/>
        <w:szCs w:val="22"/>
      </w:rPr>
      <w:t xml:space="preserve">  </w:t>
    </w:r>
  </w:p>
  <w:p w:rsidR="004B2964" w:rsidRPr="003A7AEC" w:rsidRDefault="004B2964" w:rsidP="004B2964">
    <w:pPr>
      <w:pStyle w:val="Footer"/>
      <w:tabs>
        <w:tab w:val="right" w:pos="9000"/>
      </w:tabs>
      <w:ind w:right="360"/>
      <w:jc w:val="center"/>
      <w:rPr>
        <w:rFonts w:ascii="Calibri" w:hAnsi="Calibri" w:cs="Calibri"/>
        <w:sz w:val="22"/>
        <w:szCs w:val="22"/>
      </w:rPr>
    </w:pPr>
    <w:r w:rsidRPr="003A7AEC">
      <w:rPr>
        <w:rFonts w:ascii="Calibri" w:hAnsi="Calibri" w:cs="Calibri"/>
        <w:sz w:val="22"/>
        <w:szCs w:val="22"/>
      </w:rPr>
      <w:t xml:space="preserve"> Kandu Arts for Sustainable Development &amp; Kandu Arts Community Projects CIC </w:t>
    </w:r>
  </w:p>
  <w:p w:rsidR="004B2964" w:rsidRPr="003A7AEC" w:rsidRDefault="004B2964" w:rsidP="004B2964">
    <w:pPr>
      <w:pStyle w:val="Footer"/>
      <w:tabs>
        <w:tab w:val="right" w:pos="9000"/>
      </w:tabs>
      <w:ind w:right="360"/>
      <w:jc w:val="center"/>
      <w:rPr>
        <w:rFonts w:ascii="Calibri" w:hAnsi="Calibri" w:cs="Calibri"/>
        <w:sz w:val="22"/>
        <w:szCs w:val="22"/>
      </w:rPr>
    </w:pPr>
    <w:r w:rsidRPr="003A7AEC">
      <w:rPr>
        <w:rFonts w:ascii="Calibri" w:hAnsi="Calibri" w:cs="Calibri"/>
        <w:sz w:val="22"/>
        <w:szCs w:val="22"/>
      </w:rPr>
      <w:t>Behaviour &amp; Positive Handling Policy</w:t>
    </w:r>
  </w:p>
  <w:p w:rsidR="004B2964" w:rsidRPr="003A7AEC" w:rsidRDefault="004B2964" w:rsidP="004B2964">
    <w:pPr>
      <w:pStyle w:val="Footer"/>
      <w:tabs>
        <w:tab w:val="right" w:pos="9000"/>
      </w:tabs>
      <w:ind w:right="360"/>
      <w:jc w:val="center"/>
      <w:rPr>
        <w:rFonts w:ascii="Calibri" w:hAnsi="Calibri" w:cs="Calibri"/>
        <w:sz w:val="22"/>
        <w:szCs w:val="22"/>
      </w:rPr>
    </w:pPr>
    <w:r w:rsidRPr="003A7AEC">
      <w:rPr>
        <w:rFonts w:ascii="Calibri" w:hAnsi="Calibri" w:cs="Calibri"/>
        <w:sz w:val="22"/>
        <w:szCs w:val="22"/>
      </w:rPr>
      <w:t>Last reviewed: 31.08.2026 Next review Due: 31.08.2027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15E5" w:rsidRDefault="00D315E5" w:rsidP="004B2964">
      <w:r>
        <w:separator/>
      </w:r>
    </w:p>
  </w:footnote>
  <w:footnote w:type="continuationSeparator" w:id="0">
    <w:p w:rsidR="00D315E5" w:rsidRDefault="00D315E5" w:rsidP="004B2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24F5"/>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27279C2"/>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41712AC"/>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B2326"/>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6CE2AA7"/>
    <w:multiLevelType w:val="multilevel"/>
    <w:tmpl w:val="2790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62F41"/>
    <w:multiLevelType w:val="multilevel"/>
    <w:tmpl w:val="3E8E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A45BB"/>
    <w:multiLevelType w:val="multilevel"/>
    <w:tmpl w:val="D134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474E7"/>
    <w:multiLevelType w:val="hybridMultilevel"/>
    <w:tmpl w:val="F454B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BAF4601"/>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C0D54CE"/>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41F4C"/>
    <w:multiLevelType w:val="multilevel"/>
    <w:tmpl w:val="D5EAF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082436"/>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AE71E8B"/>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B982408"/>
    <w:multiLevelType w:val="multilevel"/>
    <w:tmpl w:val="1006F7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CC40F06"/>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5D6BCD"/>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0A90983"/>
    <w:multiLevelType w:val="multilevel"/>
    <w:tmpl w:val="1ACED28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0D10635"/>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8D0B15"/>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FD0DB6"/>
    <w:multiLevelType w:val="multilevel"/>
    <w:tmpl w:val="552C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C828C9"/>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12F764C"/>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52A1280"/>
    <w:multiLevelType w:val="multilevel"/>
    <w:tmpl w:val="F006B1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AA12B9"/>
    <w:multiLevelType w:val="multilevel"/>
    <w:tmpl w:val="E514D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DB4DDC"/>
    <w:multiLevelType w:val="multilevel"/>
    <w:tmpl w:val="745E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606115"/>
    <w:multiLevelType w:val="multilevel"/>
    <w:tmpl w:val="43D80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7B11D2"/>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A47D54"/>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C45286"/>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2A0C26"/>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8DE11BB"/>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A2E6FA1"/>
    <w:multiLevelType w:val="multilevel"/>
    <w:tmpl w:val="933A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4D72C9"/>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CF1534D"/>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A5591B"/>
    <w:multiLevelType w:val="hybridMultilevel"/>
    <w:tmpl w:val="29BA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1B51F84"/>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8C65CB"/>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B3767D"/>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BA2AC7"/>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CF23DC"/>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D3271F"/>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6EAE5F4F"/>
    <w:multiLevelType w:val="multilevel"/>
    <w:tmpl w:val="4762E8C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6EDA6544"/>
    <w:multiLevelType w:val="multilevel"/>
    <w:tmpl w:val="64A2F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1B7B3D"/>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3985743"/>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7473796"/>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B923DD"/>
    <w:multiLevelType w:val="hybridMultilevel"/>
    <w:tmpl w:val="10A25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94C31E9"/>
    <w:multiLevelType w:val="multilevel"/>
    <w:tmpl w:val="070A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9B2635C"/>
    <w:multiLevelType w:val="multilevel"/>
    <w:tmpl w:val="CE18E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7BD56739"/>
    <w:multiLevelType w:val="multilevel"/>
    <w:tmpl w:val="9D8A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FC0D93"/>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E9D1474"/>
    <w:multiLevelType w:val="multilevel"/>
    <w:tmpl w:val="CE18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3973777">
    <w:abstractNumId w:val="31"/>
  </w:num>
  <w:num w:numId="2" w16cid:durableId="1139417603">
    <w:abstractNumId w:val="7"/>
  </w:num>
  <w:num w:numId="3" w16cid:durableId="723143520">
    <w:abstractNumId w:val="19"/>
  </w:num>
  <w:num w:numId="4" w16cid:durableId="132068096">
    <w:abstractNumId w:val="4"/>
  </w:num>
  <w:num w:numId="5" w16cid:durableId="2118015013">
    <w:abstractNumId w:val="47"/>
  </w:num>
  <w:num w:numId="6" w16cid:durableId="134689104">
    <w:abstractNumId w:val="6"/>
  </w:num>
  <w:num w:numId="7" w16cid:durableId="131800522">
    <w:abstractNumId w:val="10"/>
  </w:num>
  <w:num w:numId="8" w16cid:durableId="1926378432">
    <w:abstractNumId w:val="34"/>
  </w:num>
  <w:num w:numId="9" w16cid:durableId="123932023">
    <w:abstractNumId w:val="5"/>
  </w:num>
  <w:num w:numId="10" w16cid:durableId="244414328">
    <w:abstractNumId w:val="24"/>
  </w:num>
  <w:num w:numId="11" w16cid:durableId="2067027759">
    <w:abstractNumId w:val="42"/>
  </w:num>
  <w:num w:numId="12" w16cid:durableId="1850292648">
    <w:abstractNumId w:val="49"/>
  </w:num>
  <w:num w:numId="13" w16cid:durableId="859775731">
    <w:abstractNumId w:val="18"/>
  </w:num>
  <w:num w:numId="14" w16cid:durableId="1522471895">
    <w:abstractNumId w:val="30"/>
  </w:num>
  <w:num w:numId="15" w16cid:durableId="2058233818">
    <w:abstractNumId w:val="2"/>
  </w:num>
  <w:num w:numId="16" w16cid:durableId="1797679059">
    <w:abstractNumId w:val="33"/>
  </w:num>
  <w:num w:numId="17" w16cid:durableId="1081221232">
    <w:abstractNumId w:val="45"/>
  </w:num>
  <w:num w:numId="18" w16cid:durableId="1947619497">
    <w:abstractNumId w:val="39"/>
  </w:num>
  <w:num w:numId="19" w16cid:durableId="2052684929">
    <w:abstractNumId w:val="36"/>
  </w:num>
  <w:num w:numId="20" w16cid:durableId="1092508614">
    <w:abstractNumId w:val="38"/>
  </w:num>
  <w:num w:numId="21" w16cid:durableId="1230575085">
    <w:abstractNumId w:val="25"/>
  </w:num>
  <w:num w:numId="22" w16cid:durableId="1759985002">
    <w:abstractNumId w:val="26"/>
  </w:num>
  <w:num w:numId="23" w16cid:durableId="775294875">
    <w:abstractNumId w:val="28"/>
  </w:num>
  <w:num w:numId="24" w16cid:durableId="1867139449">
    <w:abstractNumId w:val="37"/>
  </w:num>
  <w:num w:numId="25" w16cid:durableId="1577124856">
    <w:abstractNumId w:val="41"/>
  </w:num>
  <w:num w:numId="26" w16cid:durableId="91560215">
    <w:abstractNumId w:val="48"/>
  </w:num>
  <w:num w:numId="27" w16cid:durableId="2003117577">
    <w:abstractNumId w:val="23"/>
  </w:num>
  <w:num w:numId="28" w16cid:durableId="1090541292">
    <w:abstractNumId w:val="35"/>
  </w:num>
  <w:num w:numId="29" w16cid:durableId="1116874503">
    <w:abstractNumId w:val="29"/>
  </w:num>
  <w:num w:numId="30" w16cid:durableId="26763905">
    <w:abstractNumId w:val="40"/>
  </w:num>
  <w:num w:numId="31" w16cid:durableId="1627738946">
    <w:abstractNumId w:val="15"/>
  </w:num>
  <w:num w:numId="32" w16cid:durableId="1118375737">
    <w:abstractNumId w:val="27"/>
  </w:num>
  <w:num w:numId="33" w16cid:durableId="1285578135">
    <w:abstractNumId w:val="17"/>
  </w:num>
  <w:num w:numId="34" w16cid:durableId="116148782">
    <w:abstractNumId w:val="21"/>
  </w:num>
  <w:num w:numId="35" w16cid:durableId="1639073742">
    <w:abstractNumId w:val="1"/>
  </w:num>
  <w:num w:numId="36" w16cid:durableId="8459512">
    <w:abstractNumId w:val="50"/>
  </w:num>
  <w:num w:numId="37" w16cid:durableId="1921522305">
    <w:abstractNumId w:val="12"/>
  </w:num>
  <w:num w:numId="38" w16cid:durableId="303047600">
    <w:abstractNumId w:val="3"/>
  </w:num>
  <w:num w:numId="39" w16cid:durableId="1790585119">
    <w:abstractNumId w:val="32"/>
  </w:num>
  <w:num w:numId="40" w16cid:durableId="537817937">
    <w:abstractNumId w:val="9"/>
  </w:num>
  <w:num w:numId="41" w16cid:durableId="751661920">
    <w:abstractNumId w:val="43"/>
  </w:num>
  <w:num w:numId="42" w16cid:durableId="1696685647">
    <w:abstractNumId w:val="44"/>
  </w:num>
  <w:num w:numId="43" w16cid:durableId="1884057130">
    <w:abstractNumId w:val="20"/>
  </w:num>
  <w:num w:numId="44" w16cid:durableId="1612010930">
    <w:abstractNumId w:val="16"/>
  </w:num>
  <w:num w:numId="45" w16cid:durableId="1745637307">
    <w:abstractNumId w:val="46"/>
  </w:num>
  <w:num w:numId="46" w16cid:durableId="1469277834">
    <w:abstractNumId w:val="8"/>
  </w:num>
  <w:num w:numId="47" w16cid:durableId="1527209359">
    <w:abstractNumId w:val="11"/>
  </w:num>
  <w:num w:numId="48" w16cid:durableId="1355691819">
    <w:abstractNumId w:val="51"/>
  </w:num>
  <w:num w:numId="49" w16cid:durableId="378747297">
    <w:abstractNumId w:val="14"/>
  </w:num>
  <w:num w:numId="50" w16cid:durableId="2033459155">
    <w:abstractNumId w:val="13"/>
  </w:num>
  <w:num w:numId="51" w16cid:durableId="1398210635">
    <w:abstractNumId w:val="22"/>
  </w:num>
  <w:num w:numId="52" w16cid:durableId="29381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964"/>
    <w:rsid w:val="000006D0"/>
    <w:rsid w:val="00001B78"/>
    <w:rsid w:val="0001053C"/>
    <w:rsid w:val="00012A36"/>
    <w:rsid w:val="0001733C"/>
    <w:rsid w:val="00021999"/>
    <w:rsid w:val="000223CB"/>
    <w:rsid w:val="00022AE2"/>
    <w:rsid w:val="00024620"/>
    <w:rsid w:val="00026023"/>
    <w:rsid w:val="00032FA6"/>
    <w:rsid w:val="0003636E"/>
    <w:rsid w:val="000443B5"/>
    <w:rsid w:val="00052B76"/>
    <w:rsid w:val="00052F33"/>
    <w:rsid w:val="00054E24"/>
    <w:rsid w:val="000567FA"/>
    <w:rsid w:val="00056905"/>
    <w:rsid w:val="00070C17"/>
    <w:rsid w:val="00075E0C"/>
    <w:rsid w:val="00087EEC"/>
    <w:rsid w:val="00087F69"/>
    <w:rsid w:val="00090128"/>
    <w:rsid w:val="000901A6"/>
    <w:rsid w:val="00093EC5"/>
    <w:rsid w:val="000A0133"/>
    <w:rsid w:val="000A0DE7"/>
    <w:rsid w:val="000A2EA0"/>
    <w:rsid w:val="000A4D6E"/>
    <w:rsid w:val="000A58C8"/>
    <w:rsid w:val="000A5CE5"/>
    <w:rsid w:val="000B49C3"/>
    <w:rsid w:val="000B4CA3"/>
    <w:rsid w:val="000C16BF"/>
    <w:rsid w:val="000C32F3"/>
    <w:rsid w:val="000C4B9B"/>
    <w:rsid w:val="000C76E8"/>
    <w:rsid w:val="000D125B"/>
    <w:rsid w:val="000D4C51"/>
    <w:rsid w:val="000D6650"/>
    <w:rsid w:val="000D720B"/>
    <w:rsid w:val="000E4694"/>
    <w:rsid w:val="000E666C"/>
    <w:rsid w:val="000F27AA"/>
    <w:rsid w:val="000F5663"/>
    <w:rsid w:val="00104476"/>
    <w:rsid w:val="00105C30"/>
    <w:rsid w:val="00110CA5"/>
    <w:rsid w:val="00114940"/>
    <w:rsid w:val="001167C5"/>
    <w:rsid w:val="00116DFD"/>
    <w:rsid w:val="00120701"/>
    <w:rsid w:val="001233A0"/>
    <w:rsid w:val="001237FC"/>
    <w:rsid w:val="00123833"/>
    <w:rsid w:val="00125622"/>
    <w:rsid w:val="00127AC4"/>
    <w:rsid w:val="00132190"/>
    <w:rsid w:val="001347A8"/>
    <w:rsid w:val="0013591E"/>
    <w:rsid w:val="00136517"/>
    <w:rsid w:val="001411BC"/>
    <w:rsid w:val="00146704"/>
    <w:rsid w:val="00152827"/>
    <w:rsid w:val="00152E18"/>
    <w:rsid w:val="001536D2"/>
    <w:rsid w:val="001576DF"/>
    <w:rsid w:val="00165AFD"/>
    <w:rsid w:val="001702BA"/>
    <w:rsid w:val="00170E3A"/>
    <w:rsid w:val="001715FB"/>
    <w:rsid w:val="0017329D"/>
    <w:rsid w:val="00175F87"/>
    <w:rsid w:val="00177196"/>
    <w:rsid w:val="0018036B"/>
    <w:rsid w:val="00180DA4"/>
    <w:rsid w:val="00184B3D"/>
    <w:rsid w:val="00185466"/>
    <w:rsid w:val="00186680"/>
    <w:rsid w:val="00186D46"/>
    <w:rsid w:val="00190280"/>
    <w:rsid w:val="0019412E"/>
    <w:rsid w:val="0019546A"/>
    <w:rsid w:val="00196531"/>
    <w:rsid w:val="001A00D4"/>
    <w:rsid w:val="001A137D"/>
    <w:rsid w:val="001A46B7"/>
    <w:rsid w:val="001B1219"/>
    <w:rsid w:val="001B5FA6"/>
    <w:rsid w:val="001B7716"/>
    <w:rsid w:val="001C0B54"/>
    <w:rsid w:val="001C5D38"/>
    <w:rsid w:val="001D0279"/>
    <w:rsid w:val="001D05BB"/>
    <w:rsid w:val="001D0F1C"/>
    <w:rsid w:val="001D1553"/>
    <w:rsid w:val="001D43B0"/>
    <w:rsid w:val="001D4B29"/>
    <w:rsid w:val="001D6F28"/>
    <w:rsid w:val="001E0528"/>
    <w:rsid w:val="001E61FF"/>
    <w:rsid w:val="001E6B6D"/>
    <w:rsid w:val="001F20E1"/>
    <w:rsid w:val="001F3AAE"/>
    <w:rsid w:val="001F46F3"/>
    <w:rsid w:val="001F69C4"/>
    <w:rsid w:val="00201B95"/>
    <w:rsid w:val="00203593"/>
    <w:rsid w:val="00203CE4"/>
    <w:rsid w:val="00204378"/>
    <w:rsid w:val="0020573C"/>
    <w:rsid w:val="002156DC"/>
    <w:rsid w:val="002205AD"/>
    <w:rsid w:val="0022079D"/>
    <w:rsid w:val="002267A4"/>
    <w:rsid w:val="00231FA1"/>
    <w:rsid w:val="002371D9"/>
    <w:rsid w:val="00244362"/>
    <w:rsid w:val="002467E1"/>
    <w:rsid w:val="00247757"/>
    <w:rsid w:val="00250D74"/>
    <w:rsid w:val="0025304E"/>
    <w:rsid w:val="00266486"/>
    <w:rsid w:val="00275CDD"/>
    <w:rsid w:val="002828BA"/>
    <w:rsid w:val="00292CD9"/>
    <w:rsid w:val="002956A4"/>
    <w:rsid w:val="00297915"/>
    <w:rsid w:val="002A31AA"/>
    <w:rsid w:val="002A3D34"/>
    <w:rsid w:val="002A60DD"/>
    <w:rsid w:val="002B581B"/>
    <w:rsid w:val="002B6552"/>
    <w:rsid w:val="002C24F6"/>
    <w:rsid w:val="002C3BC7"/>
    <w:rsid w:val="002C605B"/>
    <w:rsid w:val="002D1695"/>
    <w:rsid w:val="002D21EB"/>
    <w:rsid w:val="002D53AF"/>
    <w:rsid w:val="002E2215"/>
    <w:rsid w:val="002E55EC"/>
    <w:rsid w:val="002F1AF8"/>
    <w:rsid w:val="002F2CCB"/>
    <w:rsid w:val="002F3370"/>
    <w:rsid w:val="002F3758"/>
    <w:rsid w:val="002F39A7"/>
    <w:rsid w:val="002F4A42"/>
    <w:rsid w:val="002F587D"/>
    <w:rsid w:val="00303EAA"/>
    <w:rsid w:val="00306F8B"/>
    <w:rsid w:val="00313C8E"/>
    <w:rsid w:val="003150FB"/>
    <w:rsid w:val="00317904"/>
    <w:rsid w:val="00324751"/>
    <w:rsid w:val="00326D03"/>
    <w:rsid w:val="00327444"/>
    <w:rsid w:val="00327F54"/>
    <w:rsid w:val="003306DA"/>
    <w:rsid w:val="0033146A"/>
    <w:rsid w:val="003334ED"/>
    <w:rsid w:val="00333AA0"/>
    <w:rsid w:val="003343F3"/>
    <w:rsid w:val="003344D1"/>
    <w:rsid w:val="00334DAE"/>
    <w:rsid w:val="003351AA"/>
    <w:rsid w:val="00336F95"/>
    <w:rsid w:val="00340A9D"/>
    <w:rsid w:val="00345E07"/>
    <w:rsid w:val="003513CB"/>
    <w:rsid w:val="003559D8"/>
    <w:rsid w:val="00355E9D"/>
    <w:rsid w:val="00360347"/>
    <w:rsid w:val="00361565"/>
    <w:rsid w:val="003629B3"/>
    <w:rsid w:val="00362D91"/>
    <w:rsid w:val="00364ECD"/>
    <w:rsid w:val="00383A0A"/>
    <w:rsid w:val="00383FD3"/>
    <w:rsid w:val="00393D5C"/>
    <w:rsid w:val="003943F9"/>
    <w:rsid w:val="003A05F5"/>
    <w:rsid w:val="003A7AEC"/>
    <w:rsid w:val="003B0EDE"/>
    <w:rsid w:val="003B1ABB"/>
    <w:rsid w:val="003B487E"/>
    <w:rsid w:val="003B5441"/>
    <w:rsid w:val="003B567D"/>
    <w:rsid w:val="003C03E4"/>
    <w:rsid w:val="003C3FFC"/>
    <w:rsid w:val="003C5272"/>
    <w:rsid w:val="003D59D9"/>
    <w:rsid w:val="003D5EA1"/>
    <w:rsid w:val="003D68E3"/>
    <w:rsid w:val="003D6D2D"/>
    <w:rsid w:val="003E15C2"/>
    <w:rsid w:val="003E1604"/>
    <w:rsid w:val="003E5EBD"/>
    <w:rsid w:val="003E60EB"/>
    <w:rsid w:val="003E6693"/>
    <w:rsid w:val="003F1DC3"/>
    <w:rsid w:val="003F3017"/>
    <w:rsid w:val="003F338F"/>
    <w:rsid w:val="003F4DB5"/>
    <w:rsid w:val="00403F97"/>
    <w:rsid w:val="00404535"/>
    <w:rsid w:val="00405381"/>
    <w:rsid w:val="004116AE"/>
    <w:rsid w:val="00413DD0"/>
    <w:rsid w:val="004156B6"/>
    <w:rsid w:val="00425793"/>
    <w:rsid w:val="004351DD"/>
    <w:rsid w:val="004366C2"/>
    <w:rsid w:val="00437D22"/>
    <w:rsid w:val="00443345"/>
    <w:rsid w:val="00452700"/>
    <w:rsid w:val="00456F0F"/>
    <w:rsid w:val="00457A8C"/>
    <w:rsid w:val="004674B2"/>
    <w:rsid w:val="00477116"/>
    <w:rsid w:val="00483CAC"/>
    <w:rsid w:val="004851AE"/>
    <w:rsid w:val="00487D4A"/>
    <w:rsid w:val="00496E8C"/>
    <w:rsid w:val="00497A44"/>
    <w:rsid w:val="004A1635"/>
    <w:rsid w:val="004A2106"/>
    <w:rsid w:val="004A6926"/>
    <w:rsid w:val="004A78F1"/>
    <w:rsid w:val="004B0099"/>
    <w:rsid w:val="004B2964"/>
    <w:rsid w:val="004B4DB1"/>
    <w:rsid w:val="004C42EB"/>
    <w:rsid w:val="004D4A98"/>
    <w:rsid w:val="004D693C"/>
    <w:rsid w:val="004E3066"/>
    <w:rsid w:val="004E4513"/>
    <w:rsid w:val="004F42F9"/>
    <w:rsid w:val="004F5557"/>
    <w:rsid w:val="004F6432"/>
    <w:rsid w:val="004F7ABE"/>
    <w:rsid w:val="00501ED2"/>
    <w:rsid w:val="00516704"/>
    <w:rsid w:val="00516EE9"/>
    <w:rsid w:val="005202FC"/>
    <w:rsid w:val="00521A3A"/>
    <w:rsid w:val="005260BA"/>
    <w:rsid w:val="00526A96"/>
    <w:rsid w:val="0053198E"/>
    <w:rsid w:val="005345B6"/>
    <w:rsid w:val="00535CEC"/>
    <w:rsid w:val="00536409"/>
    <w:rsid w:val="0054069F"/>
    <w:rsid w:val="0054198D"/>
    <w:rsid w:val="005423C7"/>
    <w:rsid w:val="0054309C"/>
    <w:rsid w:val="005431A4"/>
    <w:rsid w:val="0054458C"/>
    <w:rsid w:val="00544A8C"/>
    <w:rsid w:val="00556A0E"/>
    <w:rsid w:val="00556D42"/>
    <w:rsid w:val="00556D77"/>
    <w:rsid w:val="00560BDF"/>
    <w:rsid w:val="00562D99"/>
    <w:rsid w:val="005722C0"/>
    <w:rsid w:val="0057581D"/>
    <w:rsid w:val="005810EC"/>
    <w:rsid w:val="00591C46"/>
    <w:rsid w:val="00592F8F"/>
    <w:rsid w:val="005955CB"/>
    <w:rsid w:val="005A021A"/>
    <w:rsid w:val="005A2AB8"/>
    <w:rsid w:val="005A3063"/>
    <w:rsid w:val="005A5C6B"/>
    <w:rsid w:val="005A70FD"/>
    <w:rsid w:val="005B0136"/>
    <w:rsid w:val="005B0284"/>
    <w:rsid w:val="005B0D9F"/>
    <w:rsid w:val="005B0F9A"/>
    <w:rsid w:val="005B5780"/>
    <w:rsid w:val="005B5E50"/>
    <w:rsid w:val="005C19F2"/>
    <w:rsid w:val="005C4AA7"/>
    <w:rsid w:val="005C7947"/>
    <w:rsid w:val="005D0353"/>
    <w:rsid w:val="005D2062"/>
    <w:rsid w:val="005D2E96"/>
    <w:rsid w:val="005D64E2"/>
    <w:rsid w:val="005E742A"/>
    <w:rsid w:val="005F09B7"/>
    <w:rsid w:val="005F0A3A"/>
    <w:rsid w:val="005F2968"/>
    <w:rsid w:val="005F3972"/>
    <w:rsid w:val="005F54AF"/>
    <w:rsid w:val="005F72AE"/>
    <w:rsid w:val="0060136C"/>
    <w:rsid w:val="006114F8"/>
    <w:rsid w:val="00615DB1"/>
    <w:rsid w:val="006171EC"/>
    <w:rsid w:val="0061779C"/>
    <w:rsid w:val="00624807"/>
    <w:rsid w:val="0063056C"/>
    <w:rsid w:val="00634155"/>
    <w:rsid w:val="006353D7"/>
    <w:rsid w:val="006357AE"/>
    <w:rsid w:val="00635D57"/>
    <w:rsid w:val="00642876"/>
    <w:rsid w:val="006443B0"/>
    <w:rsid w:val="00644CBB"/>
    <w:rsid w:val="00646A13"/>
    <w:rsid w:val="00650356"/>
    <w:rsid w:val="00650DAA"/>
    <w:rsid w:val="006550A1"/>
    <w:rsid w:val="006636F4"/>
    <w:rsid w:val="006664A6"/>
    <w:rsid w:val="006670E3"/>
    <w:rsid w:val="00683063"/>
    <w:rsid w:val="006836D4"/>
    <w:rsid w:val="0068621E"/>
    <w:rsid w:val="00691D01"/>
    <w:rsid w:val="0069379A"/>
    <w:rsid w:val="006943D1"/>
    <w:rsid w:val="00695D42"/>
    <w:rsid w:val="006A45D3"/>
    <w:rsid w:val="006A5E2B"/>
    <w:rsid w:val="006C5C3B"/>
    <w:rsid w:val="006C6485"/>
    <w:rsid w:val="006C7C20"/>
    <w:rsid w:val="006C7D30"/>
    <w:rsid w:val="006D0BFF"/>
    <w:rsid w:val="006D15B7"/>
    <w:rsid w:val="006D15EA"/>
    <w:rsid w:val="006D517E"/>
    <w:rsid w:val="006E50F4"/>
    <w:rsid w:val="006E53C7"/>
    <w:rsid w:val="006E5D9E"/>
    <w:rsid w:val="006E6679"/>
    <w:rsid w:val="006E68DE"/>
    <w:rsid w:val="006F5008"/>
    <w:rsid w:val="006F6B8F"/>
    <w:rsid w:val="006F6E04"/>
    <w:rsid w:val="006F7290"/>
    <w:rsid w:val="006F7AC8"/>
    <w:rsid w:val="00702D0C"/>
    <w:rsid w:val="0070692D"/>
    <w:rsid w:val="00706F15"/>
    <w:rsid w:val="00707B09"/>
    <w:rsid w:val="00710802"/>
    <w:rsid w:val="0071645F"/>
    <w:rsid w:val="0071650A"/>
    <w:rsid w:val="00717065"/>
    <w:rsid w:val="00717B7D"/>
    <w:rsid w:val="00722B27"/>
    <w:rsid w:val="00726518"/>
    <w:rsid w:val="007320C3"/>
    <w:rsid w:val="00732B1F"/>
    <w:rsid w:val="0073373E"/>
    <w:rsid w:val="007408D7"/>
    <w:rsid w:val="00743298"/>
    <w:rsid w:val="00744DAE"/>
    <w:rsid w:val="00746C08"/>
    <w:rsid w:val="007501B2"/>
    <w:rsid w:val="00751364"/>
    <w:rsid w:val="00754E67"/>
    <w:rsid w:val="00755B92"/>
    <w:rsid w:val="00756D95"/>
    <w:rsid w:val="00760DF6"/>
    <w:rsid w:val="007658E6"/>
    <w:rsid w:val="00766400"/>
    <w:rsid w:val="0077117C"/>
    <w:rsid w:val="00772DB2"/>
    <w:rsid w:val="007751D6"/>
    <w:rsid w:val="00775412"/>
    <w:rsid w:val="00777695"/>
    <w:rsid w:val="00780098"/>
    <w:rsid w:val="00783002"/>
    <w:rsid w:val="00787019"/>
    <w:rsid w:val="00787619"/>
    <w:rsid w:val="0079232B"/>
    <w:rsid w:val="007A1C84"/>
    <w:rsid w:val="007A2366"/>
    <w:rsid w:val="007A7E2B"/>
    <w:rsid w:val="007B3E38"/>
    <w:rsid w:val="007B4BCE"/>
    <w:rsid w:val="007B4E48"/>
    <w:rsid w:val="007B59E9"/>
    <w:rsid w:val="007B6437"/>
    <w:rsid w:val="007B6E6A"/>
    <w:rsid w:val="007D05AA"/>
    <w:rsid w:val="007D5FFE"/>
    <w:rsid w:val="007E1690"/>
    <w:rsid w:val="007E6199"/>
    <w:rsid w:val="007F1488"/>
    <w:rsid w:val="007F170D"/>
    <w:rsid w:val="0080053D"/>
    <w:rsid w:val="00802C27"/>
    <w:rsid w:val="008035B9"/>
    <w:rsid w:val="008065D1"/>
    <w:rsid w:val="008126B0"/>
    <w:rsid w:val="00816836"/>
    <w:rsid w:val="00822109"/>
    <w:rsid w:val="00826324"/>
    <w:rsid w:val="008329B0"/>
    <w:rsid w:val="008338D0"/>
    <w:rsid w:val="0084060E"/>
    <w:rsid w:val="00842D4F"/>
    <w:rsid w:val="00842D85"/>
    <w:rsid w:val="00845C47"/>
    <w:rsid w:val="00845F24"/>
    <w:rsid w:val="00847F03"/>
    <w:rsid w:val="00851A7E"/>
    <w:rsid w:val="00855C9E"/>
    <w:rsid w:val="00856AC9"/>
    <w:rsid w:val="00860157"/>
    <w:rsid w:val="0086017B"/>
    <w:rsid w:val="00863314"/>
    <w:rsid w:val="0086363E"/>
    <w:rsid w:val="00866BAA"/>
    <w:rsid w:val="00872D58"/>
    <w:rsid w:val="00874F80"/>
    <w:rsid w:val="00877BF8"/>
    <w:rsid w:val="00890594"/>
    <w:rsid w:val="008962BB"/>
    <w:rsid w:val="00897927"/>
    <w:rsid w:val="008A20BA"/>
    <w:rsid w:val="008A3ACF"/>
    <w:rsid w:val="008A41CC"/>
    <w:rsid w:val="008B4DB5"/>
    <w:rsid w:val="008C03DD"/>
    <w:rsid w:val="008C32D4"/>
    <w:rsid w:val="008D0A4D"/>
    <w:rsid w:val="008D0BF5"/>
    <w:rsid w:val="008D16DE"/>
    <w:rsid w:val="008D1A82"/>
    <w:rsid w:val="008D6EA6"/>
    <w:rsid w:val="008D6F17"/>
    <w:rsid w:val="008E07B8"/>
    <w:rsid w:val="008E29F7"/>
    <w:rsid w:val="008E48ED"/>
    <w:rsid w:val="008E5933"/>
    <w:rsid w:val="008E6527"/>
    <w:rsid w:val="008F0057"/>
    <w:rsid w:val="008F19D6"/>
    <w:rsid w:val="008F346A"/>
    <w:rsid w:val="0090087F"/>
    <w:rsid w:val="00903845"/>
    <w:rsid w:val="00910B5A"/>
    <w:rsid w:val="00911947"/>
    <w:rsid w:val="00916836"/>
    <w:rsid w:val="00920492"/>
    <w:rsid w:val="00925217"/>
    <w:rsid w:val="009256B9"/>
    <w:rsid w:val="0092773D"/>
    <w:rsid w:val="0093467F"/>
    <w:rsid w:val="00936B57"/>
    <w:rsid w:val="009436B9"/>
    <w:rsid w:val="00953577"/>
    <w:rsid w:val="00961C9E"/>
    <w:rsid w:val="00962C6F"/>
    <w:rsid w:val="0096312D"/>
    <w:rsid w:val="00964841"/>
    <w:rsid w:val="0097051D"/>
    <w:rsid w:val="0097098C"/>
    <w:rsid w:val="00973800"/>
    <w:rsid w:val="00977A39"/>
    <w:rsid w:val="0098036A"/>
    <w:rsid w:val="0098097C"/>
    <w:rsid w:val="00985AA2"/>
    <w:rsid w:val="009869C7"/>
    <w:rsid w:val="00994EBD"/>
    <w:rsid w:val="00997269"/>
    <w:rsid w:val="00997356"/>
    <w:rsid w:val="009B0B29"/>
    <w:rsid w:val="009B0EC4"/>
    <w:rsid w:val="009B7FA3"/>
    <w:rsid w:val="009C0865"/>
    <w:rsid w:val="009C094F"/>
    <w:rsid w:val="009C0B4E"/>
    <w:rsid w:val="009C0D24"/>
    <w:rsid w:val="009C2D67"/>
    <w:rsid w:val="009C4A9D"/>
    <w:rsid w:val="009D0024"/>
    <w:rsid w:val="009D1CC9"/>
    <w:rsid w:val="009D2885"/>
    <w:rsid w:val="009D30FC"/>
    <w:rsid w:val="009D42D4"/>
    <w:rsid w:val="009D4561"/>
    <w:rsid w:val="009D7F27"/>
    <w:rsid w:val="009E1513"/>
    <w:rsid w:val="009E3700"/>
    <w:rsid w:val="009F09C4"/>
    <w:rsid w:val="009F2FF7"/>
    <w:rsid w:val="009F32FE"/>
    <w:rsid w:val="009F46ED"/>
    <w:rsid w:val="00A00EC1"/>
    <w:rsid w:val="00A111EF"/>
    <w:rsid w:val="00A13E34"/>
    <w:rsid w:val="00A24A29"/>
    <w:rsid w:val="00A268D0"/>
    <w:rsid w:val="00A2709D"/>
    <w:rsid w:val="00A3207D"/>
    <w:rsid w:val="00A358A3"/>
    <w:rsid w:val="00A364E9"/>
    <w:rsid w:val="00A3709F"/>
    <w:rsid w:val="00A42E38"/>
    <w:rsid w:val="00A52F5B"/>
    <w:rsid w:val="00A53217"/>
    <w:rsid w:val="00A535F1"/>
    <w:rsid w:val="00A60525"/>
    <w:rsid w:val="00A60F10"/>
    <w:rsid w:val="00A61FE2"/>
    <w:rsid w:val="00A62182"/>
    <w:rsid w:val="00A629D7"/>
    <w:rsid w:val="00A719EF"/>
    <w:rsid w:val="00A7650C"/>
    <w:rsid w:val="00A77883"/>
    <w:rsid w:val="00A77C92"/>
    <w:rsid w:val="00A81B21"/>
    <w:rsid w:val="00A81B34"/>
    <w:rsid w:val="00A844DC"/>
    <w:rsid w:val="00A90A86"/>
    <w:rsid w:val="00A919BE"/>
    <w:rsid w:val="00A94A71"/>
    <w:rsid w:val="00A967D5"/>
    <w:rsid w:val="00A96F05"/>
    <w:rsid w:val="00AA068C"/>
    <w:rsid w:val="00AB6CF0"/>
    <w:rsid w:val="00AC18A9"/>
    <w:rsid w:val="00AD31CB"/>
    <w:rsid w:val="00AD69C6"/>
    <w:rsid w:val="00AD780B"/>
    <w:rsid w:val="00AD7C85"/>
    <w:rsid w:val="00AE1022"/>
    <w:rsid w:val="00AE239B"/>
    <w:rsid w:val="00AE2BB4"/>
    <w:rsid w:val="00AE4D9D"/>
    <w:rsid w:val="00AE7530"/>
    <w:rsid w:val="00AF28D5"/>
    <w:rsid w:val="00AF4FD6"/>
    <w:rsid w:val="00AF7E75"/>
    <w:rsid w:val="00B07E7E"/>
    <w:rsid w:val="00B11248"/>
    <w:rsid w:val="00B17502"/>
    <w:rsid w:val="00B17BB0"/>
    <w:rsid w:val="00B20D80"/>
    <w:rsid w:val="00B2288C"/>
    <w:rsid w:val="00B243B9"/>
    <w:rsid w:val="00B301B3"/>
    <w:rsid w:val="00B316AD"/>
    <w:rsid w:val="00B32156"/>
    <w:rsid w:val="00B335B4"/>
    <w:rsid w:val="00B35F86"/>
    <w:rsid w:val="00B42183"/>
    <w:rsid w:val="00B4219E"/>
    <w:rsid w:val="00B4772A"/>
    <w:rsid w:val="00B50D4D"/>
    <w:rsid w:val="00B548E7"/>
    <w:rsid w:val="00B65AD4"/>
    <w:rsid w:val="00B674E3"/>
    <w:rsid w:val="00B67C34"/>
    <w:rsid w:val="00B67ECF"/>
    <w:rsid w:val="00B706A7"/>
    <w:rsid w:val="00B7442A"/>
    <w:rsid w:val="00B806C8"/>
    <w:rsid w:val="00B80D0F"/>
    <w:rsid w:val="00B82D58"/>
    <w:rsid w:val="00B8335F"/>
    <w:rsid w:val="00B83ACB"/>
    <w:rsid w:val="00B83FEC"/>
    <w:rsid w:val="00B900BF"/>
    <w:rsid w:val="00B93798"/>
    <w:rsid w:val="00B978B2"/>
    <w:rsid w:val="00B97BC0"/>
    <w:rsid w:val="00BA0158"/>
    <w:rsid w:val="00BA1521"/>
    <w:rsid w:val="00BA2393"/>
    <w:rsid w:val="00BA35AD"/>
    <w:rsid w:val="00BA503D"/>
    <w:rsid w:val="00BA6D5F"/>
    <w:rsid w:val="00BB0395"/>
    <w:rsid w:val="00BB0E5A"/>
    <w:rsid w:val="00BB1A29"/>
    <w:rsid w:val="00BB34BA"/>
    <w:rsid w:val="00BB3B57"/>
    <w:rsid w:val="00BB59C4"/>
    <w:rsid w:val="00BC58AB"/>
    <w:rsid w:val="00BC6202"/>
    <w:rsid w:val="00BC62E6"/>
    <w:rsid w:val="00BC67B2"/>
    <w:rsid w:val="00BC7605"/>
    <w:rsid w:val="00BD0827"/>
    <w:rsid w:val="00BD43EB"/>
    <w:rsid w:val="00BD4B12"/>
    <w:rsid w:val="00BD501E"/>
    <w:rsid w:val="00BD588A"/>
    <w:rsid w:val="00BD7895"/>
    <w:rsid w:val="00BE1CA2"/>
    <w:rsid w:val="00BE2AEE"/>
    <w:rsid w:val="00BE66A1"/>
    <w:rsid w:val="00BE7C1E"/>
    <w:rsid w:val="00BF1A91"/>
    <w:rsid w:val="00BF4E01"/>
    <w:rsid w:val="00BF59C2"/>
    <w:rsid w:val="00BF6340"/>
    <w:rsid w:val="00BF6B36"/>
    <w:rsid w:val="00C04CAA"/>
    <w:rsid w:val="00C05407"/>
    <w:rsid w:val="00C0701A"/>
    <w:rsid w:val="00C17336"/>
    <w:rsid w:val="00C2024C"/>
    <w:rsid w:val="00C32336"/>
    <w:rsid w:val="00C350B8"/>
    <w:rsid w:val="00C35B26"/>
    <w:rsid w:val="00C35DFC"/>
    <w:rsid w:val="00C36F66"/>
    <w:rsid w:val="00C37BF6"/>
    <w:rsid w:val="00C37DFE"/>
    <w:rsid w:val="00C42020"/>
    <w:rsid w:val="00C42052"/>
    <w:rsid w:val="00C4220F"/>
    <w:rsid w:val="00C4793E"/>
    <w:rsid w:val="00C5472C"/>
    <w:rsid w:val="00C5507C"/>
    <w:rsid w:val="00C57909"/>
    <w:rsid w:val="00C643EB"/>
    <w:rsid w:val="00C64A9A"/>
    <w:rsid w:val="00C65A5E"/>
    <w:rsid w:val="00C672A3"/>
    <w:rsid w:val="00C71AF2"/>
    <w:rsid w:val="00C72D35"/>
    <w:rsid w:val="00C74D25"/>
    <w:rsid w:val="00C80551"/>
    <w:rsid w:val="00C8377C"/>
    <w:rsid w:val="00C94E21"/>
    <w:rsid w:val="00CA3F82"/>
    <w:rsid w:val="00CB47D5"/>
    <w:rsid w:val="00CB714C"/>
    <w:rsid w:val="00CB727A"/>
    <w:rsid w:val="00CD7C21"/>
    <w:rsid w:val="00CE2801"/>
    <w:rsid w:val="00CE47B5"/>
    <w:rsid w:val="00CF453C"/>
    <w:rsid w:val="00CF7C35"/>
    <w:rsid w:val="00D01054"/>
    <w:rsid w:val="00D027C9"/>
    <w:rsid w:val="00D04DD5"/>
    <w:rsid w:val="00D072A9"/>
    <w:rsid w:val="00D11C5C"/>
    <w:rsid w:val="00D12E12"/>
    <w:rsid w:val="00D1374B"/>
    <w:rsid w:val="00D161E2"/>
    <w:rsid w:val="00D16E40"/>
    <w:rsid w:val="00D16ED2"/>
    <w:rsid w:val="00D24DDF"/>
    <w:rsid w:val="00D315E5"/>
    <w:rsid w:val="00D31A39"/>
    <w:rsid w:val="00D32AC4"/>
    <w:rsid w:val="00D32AF2"/>
    <w:rsid w:val="00D33A14"/>
    <w:rsid w:val="00D34664"/>
    <w:rsid w:val="00D3687D"/>
    <w:rsid w:val="00D4003A"/>
    <w:rsid w:val="00D40182"/>
    <w:rsid w:val="00D45074"/>
    <w:rsid w:val="00D5350B"/>
    <w:rsid w:val="00D61D3F"/>
    <w:rsid w:val="00D6413A"/>
    <w:rsid w:val="00D6705A"/>
    <w:rsid w:val="00D70A61"/>
    <w:rsid w:val="00D76383"/>
    <w:rsid w:val="00D763EC"/>
    <w:rsid w:val="00D81F29"/>
    <w:rsid w:val="00D831E7"/>
    <w:rsid w:val="00D86C94"/>
    <w:rsid w:val="00D91668"/>
    <w:rsid w:val="00D9458A"/>
    <w:rsid w:val="00D97942"/>
    <w:rsid w:val="00DA1866"/>
    <w:rsid w:val="00DA2D95"/>
    <w:rsid w:val="00DA603B"/>
    <w:rsid w:val="00DA6642"/>
    <w:rsid w:val="00DB0937"/>
    <w:rsid w:val="00DB0B41"/>
    <w:rsid w:val="00DB176B"/>
    <w:rsid w:val="00DB54CA"/>
    <w:rsid w:val="00DC318E"/>
    <w:rsid w:val="00DC6136"/>
    <w:rsid w:val="00DC6EFD"/>
    <w:rsid w:val="00DD01C0"/>
    <w:rsid w:val="00DD1D20"/>
    <w:rsid w:val="00DD338D"/>
    <w:rsid w:val="00DD527C"/>
    <w:rsid w:val="00DD5AC4"/>
    <w:rsid w:val="00DD77BD"/>
    <w:rsid w:val="00DE2AB0"/>
    <w:rsid w:val="00DE4CA0"/>
    <w:rsid w:val="00DE538B"/>
    <w:rsid w:val="00DE55D5"/>
    <w:rsid w:val="00DF0606"/>
    <w:rsid w:val="00DF0BFF"/>
    <w:rsid w:val="00DF4185"/>
    <w:rsid w:val="00DF4223"/>
    <w:rsid w:val="00E0119D"/>
    <w:rsid w:val="00E03740"/>
    <w:rsid w:val="00E04F2E"/>
    <w:rsid w:val="00E20333"/>
    <w:rsid w:val="00E21C60"/>
    <w:rsid w:val="00E2381C"/>
    <w:rsid w:val="00E25E83"/>
    <w:rsid w:val="00E26213"/>
    <w:rsid w:val="00E271BC"/>
    <w:rsid w:val="00E32F44"/>
    <w:rsid w:val="00E339DD"/>
    <w:rsid w:val="00E40A04"/>
    <w:rsid w:val="00E41622"/>
    <w:rsid w:val="00E50CD7"/>
    <w:rsid w:val="00E54A7F"/>
    <w:rsid w:val="00E55438"/>
    <w:rsid w:val="00E56524"/>
    <w:rsid w:val="00E57654"/>
    <w:rsid w:val="00E63857"/>
    <w:rsid w:val="00E66BD8"/>
    <w:rsid w:val="00E72613"/>
    <w:rsid w:val="00E73275"/>
    <w:rsid w:val="00E736EE"/>
    <w:rsid w:val="00E76362"/>
    <w:rsid w:val="00E767F0"/>
    <w:rsid w:val="00E76E47"/>
    <w:rsid w:val="00E93871"/>
    <w:rsid w:val="00E973DD"/>
    <w:rsid w:val="00EA05FD"/>
    <w:rsid w:val="00EA3D25"/>
    <w:rsid w:val="00EA6755"/>
    <w:rsid w:val="00EB00D1"/>
    <w:rsid w:val="00EB5386"/>
    <w:rsid w:val="00EC0A31"/>
    <w:rsid w:val="00EC12D3"/>
    <w:rsid w:val="00EC2B96"/>
    <w:rsid w:val="00ED15EB"/>
    <w:rsid w:val="00ED2B42"/>
    <w:rsid w:val="00ED516F"/>
    <w:rsid w:val="00ED7448"/>
    <w:rsid w:val="00EE4A8C"/>
    <w:rsid w:val="00EF45D8"/>
    <w:rsid w:val="00EF48F3"/>
    <w:rsid w:val="00F00051"/>
    <w:rsid w:val="00F02915"/>
    <w:rsid w:val="00F06E62"/>
    <w:rsid w:val="00F07782"/>
    <w:rsid w:val="00F07CD0"/>
    <w:rsid w:val="00F1048F"/>
    <w:rsid w:val="00F13EB6"/>
    <w:rsid w:val="00F2102D"/>
    <w:rsid w:val="00F224B1"/>
    <w:rsid w:val="00F24CDF"/>
    <w:rsid w:val="00F25940"/>
    <w:rsid w:val="00F308E6"/>
    <w:rsid w:val="00F31C54"/>
    <w:rsid w:val="00F32F2A"/>
    <w:rsid w:val="00F32FFB"/>
    <w:rsid w:val="00F33651"/>
    <w:rsid w:val="00F33BB3"/>
    <w:rsid w:val="00F366D4"/>
    <w:rsid w:val="00F375F2"/>
    <w:rsid w:val="00F40C90"/>
    <w:rsid w:val="00F4214A"/>
    <w:rsid w:val="00F44674"/>
    <w:rsid w:val="00F45B9B"/>
    <w:rsid w:val="00F46947"/>
    <w:rsid w:val="00F505E6"/>
    <w:rsid w:val="00F507E5"/>
    <w:rsid w:val="00F54848"/>
    <w:rsid w:val="00F55FCD"/>
    <w:rsid w:val="00F62991"/>
    <w:rsid w:val="00F62A00"/>
    <w:rsid w:val="00F6537C"/>
    <w:rsid w:val="00F81118"/>
    <w:rsid w:val="00F834F8"/>
    <w:rsid w:val="00F84801"/>
    <w:rsid w:val="00F85D4D"/>
    <w:rsid w:val="00F86216"/>
    <w:rsid w:val="00F91B4D"/>
    <w:rsid w:val="00F91CE9"/>
    <w:rsid w:val="00F9518B"/>
    <w:rsid w:val="00F972BB"/>
    <w:rsid w:val="00FA13D4"/>
    <w:rsid w:val="00FA21D5"/>
    <w:rsid w:val="00FA4313"/>
    <w:rsid w:val="00FA4A5F"/>
    <w:rsid w:val="00FA6862"/>
    <w:rsid w:val="00FA6FAA"/>
    <w:rsid w:val="00FB1E66"/>
    <w:rsid w:val="00FB53B9"/>
    <w:rsid w:val="00FB62F9"/>
    <w:rsid w:val="00FC1EB4"/>
    <w:rsid w:val="00FC3852"/>
    <w:rsid w:val="00FC5F6D"/>
    <w:rsid w:val="00FC7D6E"/>
    <w:rsid w:val="00FD4EBE"/>
    <w:rsid w:val="00FD6286"/>
    <w:rsid w:val="00FD7ACA"/>
    <w:rsid w:val="00FE399B"/>
    <w:rsid w:val="00FE50EE"/>
    <w:rsid w:val="00FE5974"/>
    <w:rsid w:val="00FE729E"/>
    <w:rsid w:val="00FF2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8B265"/>
  <w15:chartTrackingRefBased/>
  <w15:docId w15:val="{F5100C98-B6D3-A440-BD14-B9C6C4109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AC4"/>
    <w:rPr>
      <w:rFonts w:ascii="Times New Roman" w:eastAsia="Times New Roman" w:hAnsi="Times New Roman" w:cs="Times New Roman"/>
      <w:kern w:val="0"/>
      <w:lang w:eastAsia="en-GB"/>
      <w14:ligatures w14:val="none"/>
    </w:rPr>
  </w:style>
  <w:style w:type="paragraph" w:styleId="Heading3">
    <w:name w:val="heading 3"/>
    <w:basedOn w:val="Normal"/>
    <w:link w:val="Heading3Char"/>
    <w:uiPriority w:val="9"/>
    <w:qFormat/>
    <w:rsid w:val="00CB714C"/>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B71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rsid w:val="004B2964"/>
    <w:pPr>
      <w:pBdr>
        <w:top w:val="nil"/>
        <w:left w:val="nil"/>
        <w:bottom w:val="nil"/>
        <w:right w:val="nil"/>
        <w:between w:val="nil"/>
        <w:bar w:val="nil"/>
      </w:pBdr>
    </w:pPr>
    <w:rPr>
      <w:rFonts w:ascii="Aptos" w:eastAsia="Aptos" w:hAnsi="Aptos" w:cs="Aptos"/>
      <w:color w:val="000000"/>
      <w:sz w:val="22"/>
      <w:szCs w:val="22"/>
      <w:u w:color="000000"/>
      <w:bdr w:val="nil"/>
      <w:lang w:val="en-US" w:eastAsia="en-GB"/>
      <w14:ligatures w14:val="none"/>
    </w:rPr>
  </w:style>
  <w:style w:type="paragraph" w:customStyle="1" w:styleId="Body">
    <w:name w:val="Body"/>
    <w:rsid w:val="004B2964"/>
    <w:pPr>
      <w:pBdr>
        <w:top w:val="nil"/>
        <w:left w:val="nil"/>
        <w:bottom w:val="nil"/>
        <w:right w:val="nil"/>
        <w:between w:val="nil"/>
        <w:bar w:val="nil"/>
      </w:pBdr>
      <w:spacing w:after="160" w:line="259" w:lineRule="auto"/>
    </w:pPr>
    <w:rPr>
      <w:rFonts w:ascii="Aptos" w:eastAsia="Aptos" w:hAnsi="Aptos" w:cs="Aptos"/>
      <w:color w:val="000000"/>
      <w:sz w:val="22"/>
      <w:szCs w:val="22"/>
      <w:u w:color="000000"/>
      <w:bdr w:val="nil"/>
      <w:lang w:val="en-US" w:eastAsia="en-GB"/>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4B2964"/>
    <w:pPr>
      <w:tabs>
        <w:tab w:val="center" w:pos="4513"/>
        <w:tab w:val="right" w:pos="9026"/>
      </w:tabs>
    </w:pPr>
  </w:style>
  <w:style w:type="character" w:customStyle="1" w:styleId="HeaderChar">
    <w:name w:val="Header Char"/>
    <w:basedOn w:val="DefaultParagraphFont"/>
    <w:link w:val="Header"/>
    <w:uiPriority w:val="99"/>
    <w:rsid w:val="004B2964"/>
  </w:style>
  <w:style w:type="paragraph" w:styleId="Footer">
    <w:name w:val="footer"/>
    <w:basedOn w:val="Normal"/>
    <w:link w:val="FooterChar"/>
    <w:unhideWhenUsed/>
    <w:rsid w:val="004B2964"/>
    <w:pPr>
      <w:tabs>
        <w:tab w:val="center" w:pos="4513"/>
        <w:tab w:val="right" w:pos="9026"/>
      </w:tabs>
    </w:pPr>
  </w:style>
  <w:style w:type="character" w:customStyle="1" w:styleId="FooterChar">
    <w:name w:val="Footer Char"/>
    <w:basedOn w:val="DefaultParagraphFont"/>
    <w:link w:val="Footer"/>
    <w:rsid w:val="004B2964"/>
  </w:style>
  <w:style w:type="character" w:styleId="PageNumber">
    <w:name w:val="page number"/>
    <w:basedOn w:val="DefaultParagraphFont"/>
    <w:uiPriority w:val="99"/>
    <w:semiHidden/>
    <w:unhideWhenUsed/>
    <w:rsid w:val="004B2964"/>
  </w:style>
  <w:style w:type="paragraph" w:customStyle="1" w:styleId="Normal1">
    <w:name w:val="Normal1"/>
    <w:basedOn w:val="Normal"/>
    <w:rsid w:val="004B2964"/>
    <w:pPr>
      <w:spacing w:after="192"/>
    </w:pPr>
    <w:rPr>
      <w:sz w:val="19"/>
      <w:szCs w:val="19"/>
    </w:rPr>
  </w:style>
  <w:style w:type="table" w:styleId="TableGrid">
    <w:name w:val="Table Grid"/>
    <w:basedOn w:val="TableNormal"/>
    <w:uiPriority w:val="59"/>
    <w:rsid w:val="004B2964"/>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B2964"/>
    <w:rPr>
      <w:b/>
      <w:bCs/>
    </w:rPr>
  </w:style>
  <w:style w:type="paragraph" w:styleId="ListParagraph">
    <w:name w:val="List Paragraph"/>
    <w:basedOn w:val="Normal"/>
    <w:uiPriority w:val="34"/>
    <w:qFormat/>
    <w:rsid w:val="00D34664"/>
    <w:pPr>
      <w:ind w:left="720"/>
      <w:contextualSpacing/>
    </w:pPr>
  </w:style>
  <w:style w:type="paragraph" w:customStyle="1" w:styleId="z1qcye">
    <w:name w:val="z1qcye"/>
    <w:basedOn w:val="Normal"/>
    <w:rsid w:val="0061779C"/>
    <w:pPr>
      <w:spacing w:before="100" w:beforeAutospacing="1" w:after="100" w:afterAutospacing="1"/>
    </w:pPr>
  </w:style>
  <w:style w:type="character" w:customStyle="1" w:styleId="inqyif">
    <w:name w:val="inqyif"/>
    <w:basedOn w:val="DefaultParagraphFont"/>
    <w:rsid w:val="0061779C"/>
  </w:style>
  <w:style w:type="character" w:styleId="Emphasis">
    <w:name w:val="Emphasis"/>
    <w:basedOn w:val="DefaultParagraphFont"/>
    <w:uiPriority w:val="20"/>
    <w:qFormat/>
    <w:rsid w:val="0061779C"/>
    <w:rPr>
      <w:i/>
      <w:iCs/>
    </w:rPr>
  </w:style>
  <w:style w:type="character" w:styleId="Hyperlink">
    <w:name w:val="Hyperlink"/>
    <w:rsid w:val="00CB714C"/>
    <w:rPr>
      <w:u w:val="single"/>
    </w:rPr>
  </w:style>
  <w:style w:type="character" w:customStyle="1" w:styleId="Hyperlink0">
    <w:name w:val="Hyperlink.0"/>
    <w:basedOn w:val="DefaultParagraphFont"/>
    <w:rsid w:val="00CB714C"/>
    <w:rPr>
      <w:outline w:val="0"/>
      <w:color w:val="000000"/>
      <w:u w:val="none" w:color="000000"/>
      <w:lang w:val="en-US"/>
    </w:rPr>
  </w:style>
  <w:style w:type="character" w:customStyle="1" w:styleId="Heading3Char">
    <w:name w:val="Heading 3 Char"/>
    <w:basedOn w:val="DefaultParagraphFont"/>
    <w:link w:val="Heading3"/>
    <w:uiPriority w:val="9"/>
    <w:rsid w:val="00CB714C"/>
    <w:rPr>
      <w:rFonts w:ascii="Times New Roman" w:eastAsia="Times New Roman" w:hAnsi="Times New Roman" w:cs="Times New Roman"/>
      <w:b/>
      <w:bCs/>
      <w:kern w:val="0"/>
      <w:sz w:val="27"/>
      <w:szCs w:val="27"/>
      <w:lang w:eastAsia="en-GB"/>
      <w14:ligatures w14:val="none"/>
    </w:rPr>
  </w:style>
  <w:style w:type="character" w:customStyle="1" w:styleId="Heading4Char">
    <w:name w:val="Heading 4 Char"/>
    <w:basedOn w:val="DefaultParagraphFont"/>
    <w:link w:val="Heading4"/>
    <w:uiPriority w:val="9"/>
    <w:rsid w:val="00CB714C"/>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CB714C"/>
    <w:pPr>
      <w:spacing w:before="100" w:beforeAutospacing="1" w:after="100" w:afterAutospacing="1"/>
    </w:pPr>
  </w:style>
  <w:style w:type="paragraph" w:styleId="HTMLPreformatted">
    <w:name w:val="HTML Preformatted"/>
    <w:basedOn w:val="Normal"/>
    <w:link w:val="HTMLPreformattedChar"/>
    <w:uiPriority w:val="99"/>
    <w:semiHidden/>
    <w:unhideWhenUsed/>
    <w:rsid w:val="00BB59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B59C4"/>
    <w:rPr>
      <w:rFonts w:ascii="Courier New" w:eastAsia="Times New Roman" w:hAnsi="Courier New" w:cs="Courier New"/>
      <w:kern w:val="0"/>
      <w:sz w:val="20"/>
      <w:szCs w:val="20"/>
      <w:lang w:eastAsia="en-GB"/>
      <w14:ligatures w14:val="none"/>
    </w:rPr>
  </w:style>
  <w:style w:type="character" w:customStyle="1" w:styleId="undefined">
    <w:name w:val="undefined"/>
    <w:basedOn w:val="DefaultParagraphFont"/>
    <w:rsid w:val="00BB59C4"/>
  </w:style>
  <w:style w:type="character" w:styleId="UnresolvedMention">
    <w:name w:val="Unresolved Mention"/>
    <w:basedOn w:val="DefaultParagraphFont"/>
    <w:uiPriority w:val="99"/>
    <w:semiHidden/>
    <w:unhideWhenUsed/>
    <w:rsid w:val="00C71AF2"/>
    <w:rPr>
      <w:color w:val="605E5C"/>
      <w:shd w:val="clear" w:color="auto" w:fill="E1DFDD"/>
    </w:rPr>
  </w:style>
  <w:style w:type="paragraph" w:styleId="Revision">
    <w:name w:val="Revision"/>
    <w:hidden/>
    <w:uiPriority w:val="99"/>
    <w:semiHidden/>
    <w:rsid w:val="00C42020"/>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3101">
      <w:bodyDiv w:val="1"/>
      <w:marLeft w:val="0"/>
      <w:marRight w:val="0"/>
      <w:marTop w:val="0"/>
      <w:marBottom w:val="0"/>
      <w:divBdr>
        <w:top w:val="none" w:sz="0" w:space="0" w:color="auto"/>
        <w:left w:val="none" w:sz="0" w:space="0" w:color="auto"/>
        <w:bottom w:val="none" w:sz="0" w:space="0" w:color="auto"/>
        <w:right w:val="none" w:sz="0" w:space="0" w:color="auto"/>
      </w:divBdr>
      <w:divsChild>
        <w:div w:id="531039297">
          <w:marLeft w:val="0"/>
          <w:marRight w:val="0"/>
          <w:marTop w:val="180"/>
          <w:marBottom w:val="240"/>
          <w:divBdr>
            <w:top w:val="none" w:sz="0" w:space="0" w:color="auto"/>
            <w:left w:val="none" w:sz="0" w:space="0" w:color="auto"/>
            <w:bottom w:val="none" w:sz="0" w:space="0" w:color="auto"/>
            <w:right w:val="none" w:sz="0" w:space="0" w:color="auto"/>
          </w:divBdr>
        </w:div>
      </w:divsChild>
    </w:div>
    <w:div w:id="151993299">
      <w:bodyDiv w:val="1"/>
      <w:marLeft w:val="0"/>
      <w:marRight w:val="0"/>
      <w:marTop w:val="0"/>
      <w:marBottom w:val="0"/>
      <w:divBdr>
        <w:top w:val="none" w:sz="0" w:space="0" w:color="auto"/>
        <w:left w:val="none" w:sz="0" w:space="0" w:color="auto"/>
        <w:bottom w:val="none" w:sz="0" w:space="0" w:color="auto"/>
        <w:right w:val="none" w:sz="0" w:space="0" w:color="auto"/>
      </w:divBdr>
      <w:divsChild>
        <w:div w:id="1170177363">
          <w:marLeft w:val="0"/>
          <w:marRight w:val="0"/>
          <w:marTop w:val="180"/>
          <w:marBottom w:val="240"/>
          <w:divBdr>
            <w:top w:val="none" w:sz="0" w:space="0" w:color="auto"/>
            <w:left w:val="none" w:sz="0" w:space="0" w:color="auto"/>
            <w:bottom w:val="none" w:sz="0" w:space="0" w:color="auto"/>
            <w:right w:val="none" w:sz="0" w:space="0" w:color="auto"/>
          </w:divBdr>
        </w:div>
      </w:divsChild>
    </w:div>
    <w:div w:id="185339854">
      <w:bodyDiv w:val="1"/>
      <w:marLeft w:val="0"/>
      <w:marRight w:val="0"/>
      <w:marTop w:val="0"/>
      <w:marBottom w:val="0"/>
      <w:divBdr>
        <w:top w:val="none" w:sz="0" w:space="0" w:color="auto"/>
        <w:left w:val="none" w:sz="0" w:space="0" w:color="auto"/>
        <w:bottom w:val="none" w:sz="0" w:space="0" w:color="auto"/>
        <w:right w:val="none" w:sz="0" w:space="0" w:color="auto"/>
      </w:divBdr>
      <w:divsChild>
        <w:div w:id="1775203182">
          <w:marLeft w:val="0"/>
          <w:marRight w:val="0"/>
          <w:marTop w:val="360"/>
          <w:marBottom w:val="180"/>
          <w:divBdr>
            <w:top w:val="none" w:sz="0" w:space="0" w:color="auto"/>
            <w:left w:val="none" w:sz="0" w:space="0" w:color="auto"/>
            <w:bottom w:val="none" w:sz="0" w:space="0" w:color="auto"/>
            <w:right w:val="none" w:sz="0" w:space="0" w:color="auto"/>
          </w:divBdr>
        </w:div>
        <w:div w:id="2099792463">
          <w:marLeft w:val="0"/>
          <w:marRight w:val="0"/>
          <w:marTop w:val="180"/>
          <w:marBottom w:val="240"/>
          <w:divBdr>
            <w:top w:val="none" w:sz="0" w:space="0" w:color="auto"/>
            <w:left w:val="none" w:sz="0" w:space="0" w:color="auto"/>
            <w:bottom w:val="none" w:sz="0" w:space="0" w:color="auto"/>
            <w:right w:val="none" w:sz="0" w:space="0" w:color="auto"/>
          </w:divBdr>
        </w:div>
      </w:divsChild>
    </w:div>
    <w:div w:id="242689887">
      <w:bodyDiv w:val="1"/>
      <w:marLeft w:val="0"/>
      <w:marRight w:val="0"/>
      <w:marTop w:val="0"/>
      <w:marBottom w:val="0"/>
      <w:divBdr>
        <w:top w:val="none" w:sz="0" w:space="0" w:color="auto"/>
        <w:left w:val="none" w:sz="0" w:space="0" w:color="auto"/>
        <w:bottom w:val="none" w:sz="0" w:space="0" w:color="auto"/>
        <w:right w:val="none" w:sz="0" w:space="0" w:color="auto"/>
      </w:divBdr>
      <w:divsChild>
        <w:div w:id="1360013486">
          <w:marLeft w:val="0"/>
          <w:marRight w:val="0"/>
          <w:marTop w:val="0"/>
          <w:marBottom w:val="240"/>
          <w:divBdr>
            <w:top w:val="none" w:sz="0" w:space="0" w:color="auto"/>
            <w:left w:val="none" w:sz="0" w:space="0" w:color="auto"/>
            <w:bottom w:val="none" w:sz="0" w:space="0" w:color="auto"/>
            <w:right w:val="none" w:sz="0" w:space="0" w:color="auto"/>
          </w:divBdr>
        </w:div>
      </w:divsChild>
    </w:div>
    <w:div w:id="298074355">
      <w:bodyDiv w:val="1"/>
      <w:marLeft w:val="0"/>
      <w:marRight w:val="0"/>
      <w:marTop w:val="0"/>
      <w:marBottom w:val="0"/>
      <w:divBdr>
        <w:top w:val="none" w:sz="0" w:space="0" w:color="auto"/>
        <w:left w:val="none" w:sz="0" w:space="0" w:color="auto"/>
        <w:bottom w:val="none" w:sz="0" w:space="0" w:color="auto"/>
        <w:right w:val="none" w:sz="0" w:space="0" w:color="auto"/>
      </w:divBdr>
      <w:divsChild>
        <w:div w:id="325012181">
          <w:marLeft w:val="0"/>
          <w:marRight w:val="0"/>
          <w:marTop w:val="360"/>
          <w:marBottom w:val="180"/>
          <w:divBdr>
            <w:top w:val="none" w:sz="0" w:space="0" w:color="auto"/>
            <w:left w:val="none" w:sz="0" w:space="0" w:color="auto"/>
            <w:bottom w:val="none" w:sz="0" w:space="0" w:color="auto"/>
            <w:right w:val="none" w:sz="0" w:space="0" w:color="auto"/>
          </w:divBdr>
        </w:div>
        <w:div w:id="1550605985">
          <w:marLeft w:val="0"/>
          <w:marRight w:val="0"/>
          <w:marTop w:val="180"/>
          <w:marBottom w:val="240"/>
          <w:divBdr>
            <w:top w:val="none" w:sz="0" w:space="0" w:color="auto"/>
            <w:left w:val="none" w:sz="0" w:space="0" w:color="auto"/>
            <w:bottom w:val="none" w:sz="0" w:space="0" w:color="auto"/>
            <w:right w:val="none" w:sz="0" w:space="0" w:color="auto"/>
          </w:divBdr>
        </w:div>
        <w:div w:id="1882404722">
          <w:marLeft w:val="0"/>
          <w:marRight w:val="0"/>
          <w:marTop w:val="180"/>
          <w:marBottom w:val="240"/>
          <w:divBdr>
            <w:top w:val="none" w:sz="0" w:space="0" w:color="auto"/>
            <w:left w:val="none" w:sz="0" w:space="0" w:color="auto"/>
            <w:bottom w:val="none" w:sz="0" w:space="0" w:color="auto"/>
            <w:right w:val="none" w:sz="0" w:space="0" w:color="auto"/>
          </w:divBdr>
        </w:div>
        <w:div w:id="1618291937">
          <w:marLeft w:val="0"/>
          <w:marRight w:val="0"/>
          <w:marTop w:val="60"/>
          <w:marBottom w:val="0"/>
          <w:divBdr>
            <w:top w:val="none" w:sz="0" w:space="0" w:color="auto"/>
            <w:left w:val="none" w:sz="0" w:space="0" w:color="auto"/>
            <w:bottom w:val="none" w:sz="0" w:space="0" w:color="auto"/>
            <w:right w:val="none" w:sz="0" w:space="0" w:color="auto"/>
          </w:divBdr>
          <w:divsChild>
            <w:div w:id="1975332690">
              <w:marLeft w:val="0"/>
              <w:marRight w:val="0"/>
              <w:marTop w:val="0"/>
              <w:marBottom w:val="0"/>
              <w:divBdr>
                <w:top w:val="none" w:sz="0" w:space="0" w:color="auto"/>
                <w:left w:val="none" w:sz="0" w:space="0" w:color="auto"/>
                <w:bottom w:val="none" w:sz="0" w:space="0" w:color="auto"/>
                <w:right w:val="none" w:sz="0" w:space="0" w:color="auto"/>
              </w:divBdr>
              <w:divsChild>
                <w:div w:id="1173567622">
                  <w:marLeft w:val="0"/>
                  <w:marRight w:val="0"/>
                  <w:marTop w:val="0"/>
                  <w:marBottom w:val="0"/>
                  <w:divBdr>
                    <w:top w:val="none" w:sz="0" w:space="0" w:color="auto"/>
                    <w:left w:val="none" w:sz="0" w:space="0" w:color="auto"/>
                    <w:bottom w:val="single" w:sz="6" w:space="0" w:color="F0F2F5"/>
                    <w:right w:val="none" w:sz="0" w:space="0" w:color="auto"/>
                  </w:divBdr>
                  <w:divsChild>
                    <w:div w:id="95062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72708">
          <w:marLeft w:val="0"/>
          <w:marRight w:val="0"/>
          <w:marTop w:val="360"/>
          <w:marBottom w:val="180"/>
          <w:divBdr>
            <w:top w:val="none" w:sz="0" w:space="0" w:color="auto"/>
            <w:left w:val="none" w:sz="0" w:space="0" w:color="auto"/>
            <w:bottom w:val="none" w:sz="0" w:space="0" w:color="auto"/>
            <w:right w:val="none" w:sz="0" w:space="0" w:color="auto"/>
          </w:divBdr>
        </w:div>
        <w:div w:id="956057741">
          <w:marLeft w:val="0"/>
          <w:marRight w:val="0"/>
          <w:marTop w:val="180"/>
          <w:marBottom w:val="240"/>
          <w:divBdr>
            <w:top w:val="none" w:sz="0" w:space="0" w:color="auto"/>
            <w:left w:val="none" w:sz="0" w:space="0" w:color="auto"/>
            <w:bottom w:val="none" w:sz="0" w:space="0" w:color="auto"/>
            <w:right w:val="none" w:sz="0" w:space="0" w:color="auto"/>
          </w:divBdr>
        </w:div>
        <w:div w:id="1881672717">
          <w:marLeft w:val="0"/>
          <w:marRight w:val="0"/>
          <w:marTop w:val="360"/>
          <w:marBottom w:val="180"/>
          <w:divBdr>
            <w:top w:val="none" w:sz="0" w:space="0" w:color="auto"/>
            <w:left w:val="none" w:sz="0" w:space="0" w:color="auto"/>
            <w:bottom w:val="none" w:sz="0" w:space="0" w:color="auto"/>
            <w:right w:val="none" w:sz="0" w:space="0" w:color="auto"/>
          </w:divBdr>
        </w:div>
        <w:div w:id="1714843679">
          <w:marLeft w:val="0"/>
          <w:marRight w:val="0"/>
          <w:marTop w:val="180"/>
          <w:marBottom w:val="240"/>
          <w:divBdr>
            <w:top w:val="none" w:sz="0" w:space="0" w:color="auto"/>
            <w:left w:val="none" w:sz="0" w:space="0" w:color="auto"/>
            <w:bottom w:val="none" w:sz="0" w:space="0" w:color="auto"/>
            <w:right w:val="none" w:sz="0" w:space="0" w:color="auto"/>
          </w:divBdr>
        </w:div>
        <w:div w:id="1315455871">
          <w:marLeft w:val="0"/>
          <w:marRight w:val="0"/>
          <w:marTop w:val="360"/>
          <w:marBottom w:val="180"/>
          <w:divBdr>
            <w:top w:val="none" w:sz="0" w:space="0" w:color="auto"/>
            <w:left w:val="none" w:sz="0" w:space="0" w:color="auto"/>
            <w:bottom w:val="none" w:sz="0" w:space="0" w:color="auto"/>
            <w:right w:val="none" w:sz="0" w:space="0" w:color="auto"/>
          </w:divBdr>
        </w:div>
        <w:div w:id="1893610531">
          <w:marLeft w:val="0"/>
          <w:marRight w:val="0"/>
          <w:marTop w:val="180"/>
          <w:marBottom w:val="240"/>
          <w:divBdr>
            <w:top w:val="none" w:sz="0" w:space="0" w:color="auto"/>
            <w:left w:val="none" w:sz="0" w:space="0" w:color="auto"/>
            <w:bottom w:val="none" w:sz="0" w:space="0" w:color="auto"/>
            <w:right w:val="none" w:sz="0" w:space="0" w:color="auto"/>
          </w:divBdr>
        </w:div>
        <w:div w:id="416168927">
          <w:marLeft w:val="0"/>
          <w:marRight w:val="0"/>
          <w:marTop w:val="360"/>
          <w:marBottom w:val="180"/>
          <w:divBdr>
            <w:top w:val="none" w:sz="0" w:space="0" w:color="auto"/>
            <w:left w:val="none" w:sz="0" w:space="0" w:color="auto"/>
            <w:bottom w:val="none" w:sz="0" w:space="0" w:color="auto"/>
            <w:right w:val="none" w:sz="0" w:space="0" w:color="auto"/>
          </w:divBdr>
        </w:div>
        <w:div w:id="1754468861">
          <w:marLeft w:val="0"/>
          <w:marRight w:val="0"/>
          <w:marTop w:val="180"/>
          <w:marBottom w:val="240"/>
          <w:divBdr>
            <w:top w:val="none" w:sz="0" w:space="0" w:color="auto"/>
            <w:left w:val="none" w:sz="0" w:space="0" w:color="auto"/>
            <w:bottom w:val="none" w:sz="0" w:space="0" w:color="auto"/>
            <w:right w:val="none" w:sz="0" w:space="0" w:color="auto"/>
          </w:divBdr>
        </w:div>
        <w:div w:id="1423525665">
          <w:marLeft w:val="0"/>
          <w:marRight w:val="0"/>
          <w:marTop w:val="360"/>
          <w:marBottom w:val="180"/>
          <w:divBdr>
            <w:top w:val="none" w:sz="0" w:space="0" w:color="auto"/>
            <w:left w:val="none" w:sz="0" w:space="0" w:color="auto"/>
            <w:bottom w:val="none" w:sz="0" w:space="0" w:color="auto"/>
            <w:right w:val="none" w:sz="0" w:space="0" w:color="auto"/>
          </w:divBdr>
        </w:div>
        <w:div w:id="1384988172">
          <w:marLeft w:val="0"/>
          <w:marRight w:val="0"/>
          <w:marTop w:val="180"/>
          <w:marBottom w:val="240"/>
          <w:divBdr>
            <w:top w:val="none" w:sz="0" w:space="0" w:color="auto"/>
            <w:left w:val="none" w:sz="0" w:space="0" w:color="auto"/>
            <w:bottom w:val="none" w:sz="0" w:space="0" w:color="auto"/>
            <w:right w:val="none" w:sz="0" w:space="0" w:color="auto"/>
          </w:divBdr>
        </w:div>
        <w:div w:id="1174881906">
          <w:marLeft w:val="0"/>
          <w:marRight w:val="0"/>
          <w:marTop w:val="60"/>
          <w:marBottom w:val="180"/>
          <w:divBdr>
            <w:top w:val="none" w:sz="0" w:space="0" w:color="auto"/>
            <w:left w:val="none" w:sz="0" w:space="0" w:color="auto"/>
            <w:bottom w:val="none" w:sz="0" w:space="0" w:color="auto"/>
            <w:right w:val="none" w:sz="0" w:space="0" w:color="auto"/>
          </w:divBdr>
        </w:div>
        <w:div w:id="708646339">
          <w:marLeft w:val="0"/>
          <w:marRight w:val="0"/>
          <w:marTop w:val="360"/>
          <w:marBottom w:val="180"/>
          <w:divBdr>
            <w:top w:val="none" w:sz="0" w:space="0" w:color="auto"/>
            <w:left w:val="none" w:sz="0" w:space="0" w:color="auto"/>
            <w:bottom w:val="none" w:sz="0" w:space="0" w:color="auto"/>
            <w:right w:val="none" w:sz="0" w:space="0" w:color="auto"/>
          </w:divBdr>
        </w:div>
        <w:div w:id="1905262965">
          <w:marLeft w:val="0"/>
          <w:marRight w:val="0"/>
          <w:marTop w:val="180"/>
          <w:marBottom w:val="240"/>
          <w:divBdr>
            <w:top w:val="none" w:sz="0" w:space="0" w:color="auto"/>
            <w:left w:val="none" w:sz="0" w:space="0" w:color="auto"/>
            <w:bottom w:val="none" w:sz="0" w:space="0" w:color="auto"/>
            <w:right w:val="none" w:sz="0" w:space="0" w:color="auto"/>
          </w:divBdr>
        </w:div>
        <w:div w:id="1627345756">
          <w:marLeft w:val="0"/>
          <w:marRight w:val="0"/>
          <w:marTop w:val="180"/>
          <w:marBottom w:val="240"/>
          <w:divBdr>
            <w:top w:val="none" w:sz="0" w:space="0" w:color="auto"/>
            <w:left w:val="none" w:sz="0" w:space="0" w:color="auto"/>
            <w:bottom w:val="none" w:sz="0" w:space="0" w:color="auto"/>
            <w:right w:val="none" w:sz="0" w:space="0" w:color="auto"/>
          </w:divBdr>
        </w:div>
      </w:divsChild>
    </w:div>
    <w:div w:id="360517683">
      <w:bodyDiv w:val="1"/>
      <w:marLeft w:val="0"/>
      <w:marRight w:val="0"/>
      <w:marTop w:val="0"/>
      <w:marBottom w:val="0"/>
      <w:divBdr>
        <w:top w:val="none" w:sz="0" w:space="0" w:color="auto"/>
        <w:left w:val="none" w:sz="0" w:space="0" w:color="auto"/>
        <w:bottom w:val="none" w:sz="0" w:space="0" w:color="auto"/>
        <w:right w:val="none" w:sz="0" w:space="0" w:color="auto"/>
      </w:divBdr>
      <w:divsChild>
        <w:div w:id="2096441740">
          <w:marLeft w:val="0"/>
          <w:marRight w:val="0"/>
          <w:marTop w:val="360"/>
          <w:marBottom w:val="180"/>
          <w:divBdr>
            <w:top w:val="none" w:sz="0" w:space="0" w:color="auto"/>
            <w:left w:val="none" w:sz="0" w:space="0" w:color="auto"/>
            <w:bottom w:val="none" w:sz="0" w:space="0" w:color="auto"/>
            <w:right w:val="none" w:sz="0" w:space="0" w:color="auto"/>
          </w:divBdr>
        </w:div>
        <w:div w:id="1985040539">
          <w:marLeft w:val="0"/>
          <w:marRight w:val="0"/>
          <w:marTop w:val="180"/>
          <w:marBottom w:val="240"/>
          <w:divBdr>
            <w:top w:val="none" w:sz="0" w:space="0" w:color="auto"/>
            <w:left w:val="none" w:sz="0" w:space="0" w:color="auto"/>
            <w:bottom w:val="none" w:sz="0" w:space="0" w:color="auto"/>
            <w:right w:val="none" w:sz="0" w:space="0" w:color="auto"/>
          </w:divBdr>
        </w:div>
        <w:div w:id="1885828917">
          <w:marLeft w:val="0"/>
          <w:marRight w:val="0"/>
          <w:marTop w:val="360"/>
          <w:marBottom w:val="180"/>
          <w:divBdr>
            <w:top w:val="none" w:sz="0" w:space="0" w:color="auto"/>
            <w:left w:val="none" w:sz="0" w:space="0" w:color="auto"/>
            <w:bottom w:val="none" w:sz="0" w:space="0" w:color="auto"/>
            <w:right w:val="none" w:sz="0" w:space="0" w:color="auto"/>
          </w:divBdr>
        </w:div>
        <w:div w:id="1512523599">
          <w:marLeft w:val="0"/>
          <w:marRight w:val="0"/>
          <w:marTop w:val="180"/>
          <w:marBottom w:val="240"/>
          <w:divBdr>
            <w:top w:val="none" w:sz="0" w:space="0" w:color="auto"/>
            <w:left w:val="none" w:sz="0" w:space="0" w:color="auto"/>
            <w:bottom w:val="none" w:sz="0" w:space="0" w:color="auto"/>
            <w:right w:val="none" w:sz="0" w:space="0" w:color="auto"/>
          </w:divBdr>
        </w:div>
        <w:div w:id="1941182113">
          <w:marLeft w:val="0"/>
          <w:marRight w:val="0"/>
          <w:marTop w:val="360"/>
          <w:marBottom w:val="180"/>
          <w:divBdr>
            <w:top w:val="none" w:sz="0" w:space="0" w:color="auto"/>
            <w:left w:val="none" w:sz="0" w:space="0" w:color="auto"/>
            <w:bottom w:val="none" w:sz="0" w:space="0" w:color="auto"/>
            <w:right w:val="none" w:sz="0" w:space="0" w:color="auto"/>
          </w:divBdr>
        </w:div>
        <w:div w:id="606693583">
          <w:marLeft w:val="0"/>
          <w:marRight w:val="0"/>
          <w:marTop w:val="180"/>
          <w:marBottom w:val="240"/>
          <w:divBdr>
            <w:top w:val="none" w:sz="0" w:space="0" w:color="auto"/>
            <w:left w:val="none" w:sz="0" w:space="0" w:color="auto"/>
            <w:bottom w:val="none" w:sz="0" w:space="0" w:color="auto"/>
            <w:right w:val="none" w:sz="0" w:space="0" w:color="auto"/>
          </w:divBdr>
        </w:div>
        <w:div w:id="973215006">
          <w:marLeft w:val="0"/>
          <w:marRight w:val="0"/>
          <w:marTop w:val="360"/>
          <w:marBottom w:val="180"/>
          <w:divBdr>
            <w:top w:val="none" w:sz="0" w:space="0" w:color="auto"/>
            <w:left w:val="none" w:sz="0" w:space="0" w:color="auto"/>
            <w:bottom w:val="none" w:sz="0" w:space="0" w:color="auto"/>
            <w:right w:val="none" w:sz="0" w:space="0" w:color="auto"/>
          </w:divBdr>
        </w:div>
        <w:div w:id="733889434">
          <w:marLeft w:val="0"/>
          <w:marRight w:val="0"/>
          <w:marTop w:val="180"/>
          <w:marBottom w:val="240"/>
          <w:divBdr>
            <w:top w:val="none" w:sz="0" w:space="0" w:color="auto"/>
            <w:left w:val="none" w:sz="0" w:space="0" w:color="auto"/>
            <w:bottom w:val="none" w:sz="0" w:space="0" w:color="auto"/>
            <w:right w:val="none" w:sz="0" w:space="0" w:color="auto"/>
          </w:divBdr>
        </w:div>
        <w:div w:id="1572041230">
          <w:marLeft w:val="0"/>
          <w:marRight w:val="0"/>
          <w:marTop w:val="360"/>
          <w:marBottom w:val="180"/>
          <w:divBdr>
            <w:top w:val="none" w:sz="0" w:space="0" w:color="auto"/>
            <w:left w:val="none" w:sz="0" w:space="0" w:color="auto"/>
            <w:bottom w:val="none" w:sz="0" w:space="0" w:color="auto"/>
            <w:right w:val="none" w:sz="0" w:space="0" w:color="auto"/>
          </w:divBdr>
        </w:div>
        <w:div w:id="588807053">
          <w:marLeft w:val="0"/>
          <w:marRight w:val="0"/>
          <w:marTop w:val="180"/>
          <w:marBottom w:val="240"/>
          <w:divBdr>
            <w:top w:val="none" w:sz="0" w:space="0" w:color="auto"/>
            <w:left w:val="none" w:sz="0" w:space="0" w:color="auto"/>
            <w:bottom w:val="none" w:sz="0" w:space="0" w:color="auto"/>
            <w:right w:val="none" w:sz="0" w:space="0" w:color="auto"/>
          </w:divBdr>
        </w:div>
      </w:divsChild>
    </w:div>
    <w:div w:id="379716632">
      <w:bodyDiv w:val="1"/>
      <w:marLeft w:val="0"/>
      <w:marRight w:val="0"/>
      <w:marTop w:val="0"/>
      <w:marBottom w:val="0"/>
      <w:divBdr>
        <w:top w:val="none" w:sz="0" w:space="0" w:color="auto"/>
        <w:left w:val="none" w:sz="0" w:space="0" w:color="auto"/>
        <w:bottom w:val="none" w:sz="0" w:space="0" w:color="auto"/>
        <w:right w:val="none" w:sz="0" w:space="0" w:color="auto"/>
      </w:divBdr>
      <w:divsChild>
        <w:div w:id="1441990460">
          <w:marLeft w:val="0"/>
          <w:marRight w:val="0"/>
          <w:marTop w:val="360"/>
          <w:marBottom w:val="180"/>
          <w:divBdr>
            <w:top w:val="none" w:sz="0" w:space="0" w:color="auto"/>
            <w:left w:val="none" w:sz="0" w:space="0" w:color="auto"/>
            <w:bottom w:val="none" w:sz="0" w:space="0" w:color="auto"/>
            <w:right w:val="none" w:sz="0" w:space="0" w:color="auto"/>
          </w:divBdr>
        </w:div>
        <w:div w:id="431901671">
          <w:marLeft w:val="0"/>
          <w:marRight w:val="0"/>
          <w:marTop w:val="180"/>
          <w:marBottom w:val="240"/>
          <w:divBdr>
            <w:top w:val="none" w:sz="0" w:space="0" w:color="auto"/>
            <w:left w:val="none" w:sz="0" w:space="0" w:color="auto"/>
            <w:bottom w:val="none" w:sz="0" w:space="0" w:color="auto"/>
            <w:right w:val="none" w:sz="0" w:space="0" w:color="auto"/>
          </w:divBdr>
        </w:div>
        <w:div w:id="1977830141">
          <w:marLeft w:val="0"/>
          <w:marRight w:val="0"/>
          <w:marTop w:val="180"/>
          <w:marBottom w:val="240"/>
          <w:divBdr>
            <w:top w:val="none" w:sz="0" w:space="0" w:color="auto"/>
            <w:left w:val="none" w:sz="0" w:space="0" w:color="auto"/>
            <w:bottom w:val="none" w:sz="0" w:space="0" w:color="auto"/>
            <w:right w:val="none" w:sz="0" w:space="0" w:color="auto"/>
          </w:divBdr>
        </w:div>
        <w:div w:id="577717663">
          <w:marLeft w:val="0"/>
          <w:marRight w:val="0"/>
          <w:marTop w:val="60"/>
          <w:marBottom w:val="0"/>
          <w:divBdr>
            <w:top w:val="none" w:sz="0" w:space="0" w:color="auto"/>
            <w:left w:val="none" w:sz="0" w:space="0" w:color="auto"/>
            <w:bottom w:val="none" w:sz="0" w:space="0" w:color="auto"/>
            <w:right w:val="none" w:sz="0" w:space="0" w:color="auto"/>
          </w:divBdr>
          <w:divsChild>
            <w:div w:id="198787010">
              <w:marLeft w:val="0"/>
              <w:marRight w:val="0"/>
              <w:marTop w:val="0"/>
              <w:marBottom w:val="0"/>
              <w:divBdr>
                <w:top w:val="none" w:sz="0" w:space="0" w:color="auto"/>
                <w:left w:val="none" w:sz="0" w:space="0" w:color="auto"/>
                <w:bottom w:val="none" w:sz="0" w:space="0" w:color="auto"/>
                <w:right w:val="none" w:sz="0" w:space="0" w:color="auto"/>
              </w:divBdr>
              <w:divsChild>
                <w:div w:id="500703862">
                  <w:marLeft w:val="0"/>
                  <w:marRight w:val="0"/>
                  <w:marTop w:val="0"/>
                  <w:marBottom w:val="0"/>
                  <w:divBdr>
                    <w:top w:val="none" w:sz="0" w:space="0" w:color="auto"/>
                    <w:left w:val="none" w:sz="0" w:space="0" w:color="auto"/>
                    <w:bottom w:val="single" w:sz="6" w:space="0" w:color="F0F2F5"/>
                    <w:right w:val="none" w:sz="0" w:space="0" w:color="auto"/>
                  </w:divBdr>
                  <w:divsChild>
                    <w:div w:id="182867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3547">
          <w:marLeft w:val="0"/>
          <w:marRight w:val="0"/>
          <w:marTop w:val="360"/>
          <w:marBottom w:val="180"/>
          <w:divBdr>
            <w:top w:val="none" w:sz="0" w:space="0" w:color="auto"/>
            <w:left w:val="none" w:sz="0" w:space="0" w:color="auto"/>
            <w:bottom w:val="none" w:sz="0" w:space="0" w:color="auto"/>
            <w:right w:val="none" w:sz="0" w:space="0" w:color="auto"/>
          </w:divBdr>
        </w:div>
        <w:div w:id="515274292">
          <w:marLeft w:val="0"/>
          <w:marRight w:val="0"/>
          <w:marTop w:val="180"/>
          <w:marBottom w:val="240"/>
          <w:divBdr>
            <w:top w:val="none" w:sz="0" w:space="0" w:color="auto"/>
            <w:left w:val="none" w:sz="0" w:space="0" w:color="auto"/>
            <w:bottom w:val="none" w:sz="0" w:space="0" w:color="auto"/>
            <w:right w:val="none" w:sz="0" w:space="0" w:color="auto"/>
          </w:divBdr>
        </w:div>
        <w:div w:id="710308001">
          <w:marLeft w:val="0"/>
          <w:marRight w:val="0"/>
          <w:marTop w:val="360"/>
          <w:marBottom w:val="180"/>
          <w:divBdr>
            <w:top w:val="none" w:sz="0" w:space="0" w:color="auto"/>
            <w:left w:val="none" w:sz="0" w:space="0" w:color="auto"/>
            <w:bottom w:val="none" w:sz="0" w:space="0" w:color="auto"/>
            <w:right w:val="none" w:sz="0" w:space="0" w:color="auto"/>
          </w:divBdr>
        </w:div>
        <w:div w:id="192110061">
          <w:marLeft w:val="0"/>
          <w:marRight w:val="0"/>
          <w:marTop w:val="180"/>
          <w:marBottom w:val="240"/>
          <w:divBdr>
            <w:top w:val="none" w:sz="0" w:space="0" w:color="auto"/>
            <w:left w:val="none" w:sz="0" w:space="0" w:color="auto"/>
            <w:bottom w:val="none" w:sz="0" w:space="0" w:color="auto"/>
            <w:right w:val="none" w:sz="0" w:space="0" w:color="auto"/>
          </w:divBdr>
        </w:div>
        <w:div w:id="1975062757">
          <w:marLeft w:val="0"/>
          <w:marRight w:val="0"/>
          <w:marTop w:val="360"/>
          <w:marBottom w:val="180"/>
          <w:divBdr>
            <w:top w:val="none" w:sz="0" w:space="0" w:color="auto"/>
            <w:left w:val="none" w:sz="0" w:space="0" w:color="auto"/>
            <w:bottom w:val="none" w:sz="0" w:space="0" w:color="auto"/>
            <w:right w:val="none" w:sz="0" w:space="0" w:color="auto"/>
          </w:divBdr>
        </w:div>
        <w:div w:id="756446032">
          <w:marLeft w:val="0"/>
          <w:marRight w:val="0"/>
          <w:marTop w:val="180"/>
          <w:marBottom w:val="240"/>
          <w:divBdr>
            <w:top w:val="none" w:sz="0" w:space="0" w:color="auto"/>
            <w:left w:val="none" w:sz="0" w:space="0" w:color="auto"/>
            <w:bottom w:val="none" w:sz="0" w:space="0" w:color="auto"/>
            <w:right w:val="none" w:sz="0" w:space="0" w:color="auto"/>
          </w:divBdr>
        </w:div>
        <w:div w:id="786656788">
          <w:marLeft w:val="0"/>
          <w:marRight w:val="0"/>
          <w:marTop w:val="360"/>
          <w:marBottom w:val="180"/>
          <w:divBdr>
            <w:top w:val="none" w:sz="0" w:space="0" w:color="auto"/>
            <w:left w:val="none" w:sz="0" w:space="0" w:color="auto"/>
            <w:bottom w:val="none" w:sz="0" w:space="0" w:color="auto"/>
            <w:right w:val="none" w:sz="0" w:space="0" w:color="auto"/>
          </w:divBdr>
        </w:div>
        <w:div w:id="650408015">
          <w:marLeft w:val="0"/>
          <w:marRight w:val="0"/>
          <w:marTop w:val="180"/>
          <w:marBottom w:val="240"/>
          <w:divBdr>
            <w:top w:val="none" w:sz="0" w:space="0" w:color="auto"/>
            <w:left w:val="none" w:sz="0" w:space="0" w:color="auto"/>
            <w:bottom w:val="none" w:sz="0" w:space="0" w:color="auto"/>
            <w:right w:val="none" w:sz="0" w:space="0" w:color="auto"/>
          </w:divBdr>
        </w:div>
        <w:div w:id="1299997864">
          <w:marLeft w:val="0"/>
          <w:marRight w:val="0"/>
          <w:marTop w:val="360"/>
          <w:marBottom w:val="180"/>
          <w:divBdr>
            <w:top w:val="none" w:sz="0" w:space="0" w:color="auto"/>
            <w:left w:val="none" w:sz="0" w:space="0" w:color="auto"/>
            <w:bottom w:val="none" w:sz="0" w:space="0" w:color="auto"/>
            <w:right w:val="none" w:sz="0" w:space="0" w:color="auto"/>
          </w:divBdr>
        </w:div>
        <w:div w:id="907421656">
          <w:marLeft w:val="0"/>
          <w:marRight w:val="0"/>
          <w:marTop w:val="180"/>
          <w:marBottom w:val="240"/>
          <w:divBdr>
            <w:top w:val="none" w:sz="0" w:space="0" w:color="auto"/>
            <w:left w:val="none" w:sz="0" w:space="0" w:color="auto"/>
            <w:bottom w:val="none" w:sz="0" w:space="0" w:color="auto"/>
            <w:right w:val="none" w:sz="0" w:space="0" w:color="auto"/>
          </w:divBdr>
        </w:div>
        <w:div w:id="1287349962">
          <w:marLeft w:val="0"/>
          <w:marRight w:val="0"/>
          <w:marTop w:val="60"/>
          <w:marBottom w:val="180"/>
          <w:divBdr>
            <w:top w:val="none" w:sz="0" w:space="0" w:color="auto"/>
            <w:left w:val="none" w:sz="0" w:space="0" w:color="auto"/>
            <w:bottom w:val="none" w:sz="0" w:space="0" w:color="auto"/>
            <w:right w:val="none" w:sz="0" w:space="0" w:color="auto"/>
          </w:divBdr>
        </w:div>
        <w:div w:id="2103724973">
          <w:marLeft w:val="0"/>
          <w:marRight w:val="0"/>
          <w:marTop w:val="360"/>
          <w:marBottom w:val="180"/>
          <w:divBdr>
            <w:top w:val="none" w:sz="0" w:space="0" w:color="auto"/>
            <w:left w:val="none" w:sz="0" w:space="0" w:color="auto"/>
            <w:bottom w:val="none" w:sz="0" w:space="0" w:color="auto"/>
            <w:right w:val="none" w:sz="0" w:space="0" w:color="auto"/>
          </w:divBdr>
        </w:div>
        <w:div w:id="1278953107">
          <w:marLeft w:val="0"/>
          <w:marRight w:val="0"/>
          <w:marTop w:val="180"/>
          <w:marBottom w:val="240"/>
          <w:divBdr>
            <w:top w:val="none" w:sz="0" w:space="0" w:color="auto"/>
            <w:left w:val="none" w:sz="0" w:space="0" w:color="auto"/>
            <w:bottom w:val="none" w:sz="0" w:space="0" w:color="auto"/>
            <w:right w:val="none" w:sz="0" w:space="0" w:color="auto"/>
          </w:divBdr>
        </w:div>
        <w:div w:id="22294332">
          <w:marLeft w:val="0"/>
          <w:marRight w:val="0"/>
          <w:marTop w:val="180"/>
          <w:marBottom w:val="240"/>
          <w:divBdr>
            <w:top w:val="none" w:sz="0" w:space="0" w:color="auto"/>
            <w:left w:val="none" w:sz="0" w:space="0" w:color="auto"/>
            <w:bottom w:val="none" w:sz="0" w:space="0" w:color="auto"/>
            <w:right w:val="none" w:sz="0" w:space="0" w:color="auto"/>
          </w:divBdr>
        </w:div>
      </w:divsChild>
    </w:div>
    <w:div w:id="425002179">
      <w:bodyDiv w:val="1"/>
      <w:marLeft w:val="0"/>
      <w:marRight w:val="0"/>
      <w:marTop w:val="0"/>
      <w:marBottom w:val="0"/>
      <w:divBdr>
        <w:top w:val="none" w:sz="0" w:space="0" w:color="auto"/>
        <w:left w:val="none" w:sz="0" w:space="0" w:color="auto"/>
        <w:bottom w:val="none" w:sz="0" w:space="0" w:color="auto"/>
        <w:right w:val="none" w:sz="0" w:space="0" w:color="auto"/>
      </w:divBdr>
      <w:divsChild>
        <w:div w:id="656885248">
          <w:marLeft w:val="0"/>
          <w:marRight w:val="0"/>
          <w:marTop w:val="180"/>
          <w:marBottom w:val="240"/>
          <w:divBdr>
            <w:top w:val="none" w:sz="0" w:space="0" w:color="auto"/>
            <w:left w:val="none" w:sz="0" w:space="0" w:color="auto"/>
            <w:bottom w:val="none" w:sz="0" w:space="0" w:color="auto"/>
            <w:right w:val="none" w:sz="0" w:space="0" w:color="auto"/>
          </w:divBdr>
        </w:div>
        <w:div w:id="118964298">
          <w:marLeft w:val="0"/>
          <w:marRight w:val="0"/>
          <w:marTop w:val="180"/>
          <w:marBottom w:val="240"/>
          <w:divBdr>
            <w:top w:val="none" w:sz="0" w:space="0" w:color="auto"/>
            <w:left w:val="none" w:sz="0" w:space="0" w:color="auto"/>
            <w:bottom w:val="none" w:sz="0" w:space="0" w:color="auto"/>
            <w:right w:val="none" w:sz="0" w:space="0" w:color="auto"/>
          </w:divBdr>
        </w:div>
        <w:div w:id="2083985745">
          <w:marLeft w:val="0"/>
          <w:marRight w:val="0"/>
          <w:marTop w:val="180"/>
          <w:marBottom w:val="240"/>
          <w:divBdr>
            <w:top w:val="none" w:sz="0" w:space="0" w:color="auto"/>
            <w:left w:val="none" w:sz="0" w:space="0" w:color="auto"/>
            <w:bottom w:val="none" w:sz="0" w:space="0" w:color="auto"/>
            <w:right w:val="none" w:sz="0" w:space="0" w:color="auto"/>
          </w:divBdr>
        </w:div>
        <w:div w:id="1523279683">
          <w:marLeft w:val="0"/>
          <w:marRight w:val="0"/>
          <w:marTop w:val="180"/>
          <w:marBottom w:val="240"/>
          <w:divBdr>
            <w:top w:val="none" w:sz="0" w:space="0" w:color="auto"/>
            <w:left w:val="none" w:sz="0" w:space="0" w:color="auto"/>
            <w:bottom w:val="none" w:sz="0" w:space="0" w:color="auto"/>
            <w:right w:val="none" w:sz="0" w:space="0" w:color="auto"/>
          </w:divBdr>
        </w:div>
      </w:divsChild>
    </w:div>
    <w:div w:id="472792440">
      <w:bodyDiv w:val="1"/>
      <w:marLeft w:val="0"/>
      <w:marRight w:val="0"/>
      <w:marTop w:val="0"/>
      <w:marBottom w:val="0"/>
      <w:divBdr>
        <w:top w:val="none" w:sz="0" w:space="0" w:color="auto"/>
        <w:left w:val="none" w:sz="0" w:space="0" w:color="auto"/>
        <w:bottom w:val="none" w:sz="0" w:space="0" w:color="auto"/>
        <w:right w:val="none" w:sz="0" w:space="0" w:color="auto"/>
      </w:divBdr>
      <w:divsChild>
        <w:div w:id="217135455">
          <w:marLeft w:val="0"/>
          <w:marRight w:val="0"/>
          <w:marTop w:val="360"/>
          <w:marBottom w:val="180"/>
          <w:divBdr>
            <w:top w:val="none" w:sz="0" w:space="0" w:color="auto"/>
            <w:left w:val="none" w:sz="0" w:space="0" w:color="auto"/>
            <w:bottom w:val="none" w:sz="0" w:space="0" w:color="auto"/>
            <w:right w:val="none" w:sz="0" w:space="0" w:color="auto"/>
          </w:divBdr>
        </w:div>
        <w:div w:id="249781874">
          <w:marLeft w:val="0"/>
          <w:marRight w:val="0"/>
          <w:marTop w:val="360"/>
          <w:marBottom w:val="180"/>
          <w:divBdr>
            <w:top w:val="none" w:sz="0" w:space="0" w:color="auto"/>
            <w:left w:val="none" w:sz="0" w:space="0" w:color="auto"/>
            <w:bottom w:val="none" w:sz="0" w:space="0" w:color="auto"/>
            <w:right w:val="none" w:sz="0" w:space="0" w:color="auto"/>
          </w:divBdr>
        </w:div>
        <w:div w:id="1216890578">
          <w:marLeft w:val="0"/>
          <w:marRight w:val="0"/>
          <w:marTop w:val="360"/>
          <w:marBottom w:val="180"/>
          <w:divBdr>
            <w:top w:val="none" w:sz="0" w:space="0" w:color="auto"/>
            <w:left w:val="none" w:sz="0" w:space="0" w:color="auto"/>
            <w:bottom w:val="none" w:sz="0" w:space="0" w:color="auto"/>
            <w:right w:val="none" w:sz="0" w:space="0" w:color="auto"/>
          </w:divBdr>
        </w:div>
        <w:div w:id="432088993">
          <w:marLeft w:val="0"/>
          <w:marRight w:val="0"/>
          <w:marTop w:val="360"/>
          <w:marBottom w:val="180"/>
          <w:divBdr>
            <w:top w:val="none" w:sz="0" w:space="0" w:color="auto"/>
            <w:left w:val="none" w:sz="0" w:space="0" w:color="auto"/>
            <w:bottom w:val="none" w:sz="0" w:space="0" w:color="auto"/>
            <w:right w:val="none" w:sz="0" w:space="0" w:color="auto"/>
          </w:divBdr>
        </w:div>
      </w:divsChild>
    </w:div>
    <w:div w:id="472908861">
      <w:bodyDiv w:val="1"/>
      <w:marLeft w:val="0"/>
      <w:marRight w:val="0"/>
      <w:marTop w:val="0"/>
      <w:marBottom w:val="0"/>
      <w:divBdr>
        <w:top w:val="none" w:sz="0" w:space="0" w:color="auto"/>
        <w:left w:val="none" w:sz="0" w:space="0" w:color="auto"/>
        <w:bottom w:val="none" w:sz="0" w:space="0" w:color="auto"/>
        <w:right w:val="none" w:sz="0" w:space="0" w:color="auto"/>
      </w:divBdr>
      <w:divsChild>
        <w:div w:id="926690594">
          <w:marLeft w:val="0"/>
          <w:marRight w:val="0"/>
          <w:marTop w:val="360"/>
          <w:marBottom w:val="180"/>
          <w:divBdr>
            <w:top w:val="none" w:sz="0" w:space="0" w:color="auto"/>
            <w:left w:val="none" w:sz="0" w:space="0" w:color="auto"/>
            <w:bottom w:val="none" w:sz="0" w:space="0" w:color="auto"/>
            <w:right w:val="none" w:sz="0" w:space="0" w:color="auto"/>
          </w:divBdr>
        </w:div>
        <w:div w:id="319119722">
          <w:marLeft w:val="0"/>
          <w:marRight w:val="0"/>
          <w:marTop w:val="180"/>
          <w:marBottom w:val="240"/>
          <w:divBdr>
            <w:top w:val="none" w:sz="0" w:space="0" w:color="auto"/>
            <w:left w:val="none" w:sz="0" w:space="0" w:color="auto"/>
            <w:bottom w:val="none" w:sz="0" w:space="0" w:color="auto"/>
            <w:right w:val="none" w:sz="0" w:space="0" w:color="auto"/>
          </w:divBdr>
        </w:div>
      </w:divsChild>
    </w:div>
    <w:div w:id="508637476">
      <w:bodyDiv w:val="1"/>
      <w:marLeft w:val="0"/>
      <w:marRight w:val="0"/>
      <w:marTop w:val="0"/>
      <w:marBottom w:val="0"/>
      <w:divBdr>
        <w:top w:val="none" w:sz="0" w:space="0" w:color="auto"/>
        <w:left w:val="none" w:sz="0" w:space="0" w:color="auto"/>
        <w:bottom w:val="none" w:sz="0" w:space="0" w:color="auto"/>
        <w:right w:val="none" w:sz="0" w:space="0" w:color="auto"/>
      </w:divBdr>
      <w:divsChild>
        <w:div w:id="263609467">
          <w:marLeft w:val="0"/>
          <w:marRight w:val="0"/>
          <w:marTop w:val="360"/>
          <w:marBottom w:val="180"/>
          <w:divBdr>
            <w:top w:val="none" w:sz="0" w:space="0" w:color="auto"/>
            <w:left w:val="none" w:sz="0" w:space="0" w:color="auto"/>
            <w:bottom w:val="none" w:sz="0" w:space="0" w:color="auto"/>
            <w:right w:val="none" w:sz="0" w:space="0" w:color="auto"/>
          </w:divBdr>
        </w:div>
        <w:div w:id="2144540132">
          <w:marLeft w:val="0"/>
          <w:marRight w:val="0"/>
          <w:marTop w:val="180"/>
          <w:marBottom w:val="240"/>
          <w:divBdr>
            <w:top w:val="none" w:sz="0" w:space="0" w:color="auto"/>
            <w:left w:val="none" w:sz="0" w:space="0" w:color="auto"/>
            <w:bottom w:val="none" w:sz="0" w:space="0" w:color="auto"/>
            <w:right w:val="none" w:sz="0" w:space="0" w:color="auto"/>
          </w:divBdr>
        </w:div>
      </w:divsChild>
    </w:div>
    <w:div w:id="577521528">
      <w:bodyDiv w:val="1"/>
      <w:marLeft w:val="0"/>
      <w:marRight w:val="0"/>
      <w:marTop w:val="0"/>
      <w:marBottom w:val="0"/>
      <w:divBdr>
        <w:top w:val="none" w:sz="0" w:space="0" w:color="auto"/>
        <w:left w:val="none" w:sz="0" w:space="0" w:color="auto"/>
        <w:bottom w:val="none" w:sz="0" w:space="0" w:color="auto"/>
        <w:right w:val="none" w:sz="0" w:space="0" w:color="auto"/>
      </w:divBdr>
      <w:divsChild>
        <w:div w:id="302660704">
          <w:marLeft w:val="0"/>
          <w:marRight w:val="0"/>
          <w:marTop w:val="180"/>
          <w:marBottom w:val="240"/>
          <w:divBdr>
            <w:top w:val="none" w:sz="0" w:space="0" w:color="auto"/>
            <w:left w:val="none" w:sz="0" w:space="0" w:color="auto"/>
            <w:bottom w:val="none" w:sz="0" w:space="0" w:color="auto"/>
            <w:right w:val="none" w:sz="0" w:space="0" w:color="auto"/>
          </w:divBdr>
        </w:div>
        <w:div w:id="1394233172">
          <w:marLeft w:val="0"/>
          <w:marRight w:val="0"/>
          <w:marTop w:val="180"/>
          <w:marBottom w:val="240"/>
          <w:divBdr>
            <w:top w:val="none" w:sz="0" w:space="0" w:color="auto"/>
            <w:left w:val="none" w:sz="0" w:space="0" w:color="auto"/>
            <w:bottom w:val="none" w:sz="0" w:space="0" w:color="auto"/>
            <w:right w:val="none" w:sz="0" w:space="0" w:color="auto"/>
          </w:divBdr>
        </w:div>
        <w:div w:id="1740441729">
          <w:marLeft w:val="0"/>
          <w:marRight w:val="0"/>
          <w:marTop w:val="180"/>
          <w:marBottom w:val="240"/>
          <w:divBdr>
            <w:top w:val="none" w:sz="0" w:space="0" w:color="auto"/>
            <w:left w:val="none" w:sz="0" w:space="0" w:color="auto"/>
            <w:bottom w:val="none" w:sz="0" w:space="0" w:color="auto"/>
            <w:right w:val="none" w:sz="0" w:space="0" w:color="auto"/>
          </w:divBdr>
        </w:div>
        <w:div w:id="1043403872">
          <w:marLeft w:val="0"/>
          <w:marRight w:val="0"/>
          <w:marTop w:val="180"/>
          <w:marBottom w:val="240"/>
          <w:divBdr>
            <w:top w:val="none" w:sz="0" w:space="0" w:color="auto"/>
            <w:left w:val="none" w:sz="0" w:space="0" w:color="auto"/>
            <w:bottom w:val="none" w:sz="0" w:space="0" w:color="auto"/>
            <w:right w:val="none" w:sz="0" w:space="0" w:color="auto"/>
          </w:divBdr>
        </w:div>
      </w:divsChild>
    </w:div>
    <w:div w:id="662314656">
      <w:bodyDiv w:val="1"/>
      <w:marLeft w:val="0"/>
      <w:marRight w:val="0"/>
      <w:marTop w:val="0"/>
      <w:marBottom w:val="0"/>
      <w:divBdr>
        <w:top w:val="none" w:sz="0" w:space="0" w:color="auto"/>
        <w:left w:val="none" w:sz="0" w:space="0" w:color="auto"/>
        <w:bottom w:val="none" w:sz="0" w:space="0" w:color="auto"/>
        <w:right w:val="none" w:sz="0" w:space="0" w:color="auto"/>
      </w:divBdr>
    </w:div>
    <w:div w:id="666829146">
      <w:bodyDiv w:val="1"/>
      <w:marLeft w:val="0"/>
      <w:marRight w:val="0"/>
      <w:marTop w:val="0"/>
      <w:marBottom w:val="0"/>
      <w:divBdr>
        <w:top w:val="none" w:sz="0" w:space="0" w:color="auto"/>
        <w:left w:val="none" w:sz="0" w:space="0" w:color="auto"/>
        <w:bottom w:val="none" w:sz="0" w:space="0" w:color="auto"/>
        <w:right w:val="none" w:sz="0" w:space="0" w:color="auto"/>
      </w:divBdr>
      <w:divsChild>
        <w:div w:id="1984039773">
          <w:marLeft w:val="0"/>
          <w:marRight w:val="0"/>
          <w:marTop w:val="180"/>
          <w:marBottom w:val="240"/>
          <w:divBdr>
            <w:top w:val="none" w:sz="0" w:space="0" w:color="auto"/>
            <w:left w:val="none" w:sz="0" w:space="0" w:color="auto"/>
            <w:bottom w:val="none" w:sz="0" w:space="0" w:color="auto"/>
            <w:right w:val="none" w:sz="0" w:space="0" w:color="auto"/>
          </w:divBdr>
        </w:div>
        <w:div w:id="155075295">
          <w:marLeft w:val="0"/>
          <w:marRight w:val="0"/>
          <w:marTop w:val="360"/>
          <w:marBottom w:val="180"/>
          <w:divBdr>
            <w:top w:val="none" w:sz="0" w:space="0" w:color="auto"/>
            <w:left w:val="none" w:sz="0" w:space="0" w:color="auto"/>
            <w:bottom w:val="none" w:sz="0" w:space="0" w:color="auto"/>
            <w:right w:val="none" w:sz="0" w:space="0" w:color="auto"/>
          </w:divBdr>
        </w:div>
        <w:div w:id="78913281">
          <w:marLeft w:val="0"/>
          <w:marRight w:val="0"/>
          <w:marTop w:val="180"/>
          <w:marBottom w:val="240"/>
          <w:divBdr>
            <w:top w:val="none" w:sz="0" w:space="0" w:color="auto"/>
            <w:left w:val="none" w:sz="0" w:space="0" w:color="auto"/>
            <w:bottom w:val="none" w:sz="0" w:space="0" w:color="auto"/>
            <w:right w:val="none" w:sz="0" w:space="0" w:color="auto"/>
          </w:divBdr>
        </w:div>
        <w:div w:id="968703635">
          <w:marLeft w:val="0"/>
          <w:marRight w:val="0"/>
          <w:marTop w:val="360"/>
          <w:marBottom w:val="180"/>
          <w:divBdr>
            <w:top w:val="none" w:sz="0" w:space="0" w:color="auto"/>
            <w:left w:val="none" w:sz="0" w:space="0" w:color="auto"/>
            <w:bottom w:val="none" w:sz="0" w:space="0" w:color="auto"/>
            <w:right w:val="none" w:sz="0" w:space="0" w:color="auto"/>
          </w:divBdr>
        </w:div>
        <w:div w:id="511997315">
          <w:marLeft w:val="0"/>
          <w:marRight w:val="0"/>
          <w:marTop w:val="180"/>
          <w:marBottom w:val="240"/>
          <w:divBdr>
            <w:top w:val="none" w:sz="0" w:space="0" w:color="auto"/>
            <w:left w:val="none" w:sz="0" w:space="0" w:color="auto"/>
            <w:bottom w:val="none" w:sz="0" w:space="0" w:color="auto"/>
            <w:right w:val="none" w:sz="0" w:space="0" w:color="auto"/>
          </w:divBdr>
        </w:div>
        <w:div w:id="2061787479">
          <w:marLeft w:val="0"/>
          <w:marRight w:val="0"/>
          <w:marTop w:val="360"/>
          <w:marBottom w:val="180"/>
          <w:divBdr>
            <w:top w:val="none" w:sz="0" w:space="0" w:color="auto"/>
            <w:left w:val="none" w:sz="0" w:space="0" w:color="auto"/>
            <w:bottom w:val="none" w:sz="0" w:space="0" w:color="auto"/>
            <w:right w:val="none" w:sz="0" w:space="0" w:color="auto"/>
          </w:divBdr>
        </w:div>
        <w:div w:id="2055501138">
          <w:marLeft w:val="0"/>
          <w:marRight w:val="0"/>
          <w:marTop w:val="180"/>
          <w:marBottom w:val="240"/>
          <w:divBdr>
            <w:top w:val="none" w:sz="0" w:space="0" w:color="auto"/>
            <w:left w:val="none" w:sz="0" w:space="0" w:color="auto"/>
            <w:bottom w:val="none" w:sz="0" w:space="0" w:color="auto"/>
            <w:right w:val="none" w:sz="0" w:space="0" w:color="auto"/>
          </w:divBdr>
        </w:div>
        <w:div w:id="2138445892">
          <w:marLeft w:val="0"/>
          <w:marRight w:val="0"/>
          <w:marTop w:val="360"/>
          <w:marBottom w:val="180"/>
          <w:divBdr>
            <w:top w:val="none" w:sz="0" w:space="0" w:color="auto"/>
            <w:left w:val="none" w:sz="0" w:space="0" w:color="auto"/>
            <w:bottom w:val="none" w:sz="0" w:space="0" w:color="auto"/>
            <w:right w:val="none" w:sz="0" w:space="0" w:color="auto"/>
          </w:divBdr>
        </w:div>
        <w:div w:id="1875381682">
          <w:marLeft w:val="0"/>
          <w:marRight w:val="0"/>
          <w:marTop w:val="180"/>
          <w:marBottom w:val="240"/>
          <w:divBdr>
            <w:top w:val="none" w:sz="0" w:space="0" w:color="auto"/>
            <w:left w:val="none" w:sz="0" w:space="0" w:color="auto"/>
            <w:bottom w:val="none" w:sz="0" w:space="0" w:color="auto"/>
            <w:right w:val="none" w:sz="0" w:space="0" w:color="auto"/>
          </w:divBdr>
        </w:div>
      </w:divsChild>
    </w:div>
    <w:div w:id="716049005">
      <w:bodyDiv w:val="1"/>
      <w:marLeft w:val="0"/>
      <w:marRight w:val="0"/>
      <w:marTop w:val="0"/>
      <w:marBottom w:val="0"/>
      <w:divBdr>
        <w:top w:val="none" w:sz="0" w:space="0" w:color="auto"/>
        <w:left w:val="none" w:sz="0" w:space="0" w:color="auto"/>
        <w:bottom w:val="none" w:sz="0" w:space="0" w:color="auto"/>
        <w:right w:val="none" w:sz="0" w:space="0" w:color="auto"/>
      </w:divBdr>
      <w:divsChild>
        <w:div w:id="431820895">
          <w:marLeft w:val="0"/>
          <w:marRight w:val="0"/>
          <w:marTop w:val="0"/>
          <w:marBottom w:val="240"/>
          <w:divBdr>
            <w:top w:val="none" w:sz="0" w:space="0" w:color="auto"/>
            <w:left w:val="none" w:sz="0" w:space="0" w:color="auto"/>
            <w:bottom w:val="none" w:sz="0" w:space="0" w:color="auto"/>
            <w:right w:val="none" w:sz="0" w:space="0" w:color="auto"/>
          </w:divBdr>
        </w:div>
        <w:div w:id="375930944">
          <w:marLeft w:val="0"/>
          <w:marRight w:val="0"/>
          <w:marTop w:val="180"/>
          <w:marBottom w:val="240"/>
          <w:divBdr>
            <w:top w:val="none" w:sz="0" w:space="0" w:color="auto"/>
            <w:left w:val="none" w:sz="0" w:space="0" w:color="auto"/>
            <w:bottom w:val="none" w:sz="0" w:space="0" w:color="auto"/>
            <w:right w:val="none" w:sz="0" w:space="0" w:color="auto"/>
          </w:divBdr>
        </w:div>
        <w:div w:id="1453744466">
          <w:marLeft w:val="0"/>
          <w:marRight w:val="0"/>
          <w:marTop w:val="180"/>
          <w:marBottom w:val="0"/>
          <w:divBdr>
            <w:top w:val="none" w:sz="0" w:space="0" w:color="auto"/>
            <w:left w:val="none" w:sz="0" w:space="0" w:color="auto"/>
            <w:bottom w:val="none" w:sz="0" w:space="0" w:color="auto"/>
            <w:right w:val="none" w:sz="0" w:space="0" w:color="auto"/>
          </w:divBdr>
        </w:div>
      </w:divsChild>
    </w:div>
    <w:div w:id="721366867">
      <w:bodyDiv w:val="1"/>
      <w:marLeft w:val="0"/>
      <w:marRight w:val="0"/>
      <w:marTop w:val="0"/>
      <w:marBottom w:val="0"/>
      <w:divBdr>
        <w:top w:val="none" w:sz="0" w:space="0" w:color="auto"/>
        <w:left w:val="none" w:sz="0" w:space="0" w:color="auto"/>
        <w:bottom w:val="none" w:sz="0" w:space="0" w:color="auto"/>
        <w:right w:val="none" w:sz="0" w:space="0" w:color="auto"/>
      </w:divBdr>
      <w:divsChild>
        <w:div w:id="1508515369">
          <w:marLeft w:val="0"/>
          <w:marRight w:val="0"/>
          <w:marTop w:val="180"/>
          <w:marBottom w:val="240"/>
          <w:divBdr>
            <w:top w:val="none" w:sz="0" w:space="0" w:color="auto"/>
            <w:left w:val="none" w:sz="0" w:space="0" w:color="auto"/>
            <w:bottom w:val="none" w:sz="0" w:space="0" w:color="auto"/>
            <w:right w:val="none" w:sz="0" w:space="0" w:color="auto"/>
          </w:divBdr>
        </w:div>
      </w:divsChild>
    </w:div>
    <w:div w:id="787771423">
      <w:bodyDiv w:val="1"/>
      <w:marLeft w:val="0"/>
      <w:marRight w:val="0"/>
      <w:marTop w:val="0"/>
      <w:marBottom w:val="0"/>
      <w:divBdr>
        <w:top w:val="none" w:sz="0" w:space="0" w:color="auto"/>
        <w:left w:val="none" w:sz="0" w:space="0" w:color="auto"/>
        <w:bottom w:val="none" w:sz="0" w:space="0" w:color="auto"/>
        <w:right w:val="none" w:sz="0" w:space="0" w:color="auto"/>
      </w:divBdr>
      <w:divsChild>
        <w:div w:id="1019620532">
          <w:marLeft w:val="0"/>
          <w:marRight w:val="0"/>
          <w:marTop w:val="360"/>
          <w:marBottom w:val="180"/>
          <w:divBdr>
            <w:top w:val="none" w:sz="0" w:space="0" w:color="auto"/>
            <w:left w:val="none" w:sz="0" w:space="0" w:color="auto"/>
            <w:bottom w:val="none" w:sz="0" w:space="0" w:color="auto"/>
            <w:right w:val="none" w:sz="0" w:space="0" w:color="auto"/>
          </w:divBdr>
        </w:div>
        <w:div w:id="2118744051">
          <w:marLeft w:val="0"/>
          <w:marRight w:val="0"/>
          <w:marTop w:val="180"/>
          <w:marBottom w:val="240"/>
          <w:divBdr>
            <w:top w:val="none" w:sz="0" w:space="0" w:color="auto"/>
            <w:left w:val="none" w:sz="0" w:space="0" w:color="auto"/>
            <w:bottom w:val="none" w:sz="0" w:space="0" w:color="auto"/>
            <w:right w:val="none" w:sz="0" w:space="0" w:color="auto"/>
          </w:divBdr>
        </w:div>
      </w:divsChild>
    </w:div>
    <w:div w:id="805851246">
      <w:bodyDiv w:val="1"/>
      <w:marLeft w:val="0"/>
      <w:marRight w:val="0"/>
      <w:marTop w:val="0"/>
      <w:marBottom w:val="0"/>
      <w:divBdr>
        <w:top w:val="none" w:sz="0" w:space="0" w:color="auto"/>
        <w:left w:val="none" w:sz="0" w:space="0" w:color="auto"/>
        <w:bottom w:val="none" w:sz="0" w:space="0" w:color="auto"/>
        <w:right w:val="none" w:sz="0" w:space="0" w:color="auto"/>
      </w:divBdr>
      <w:divsChild>
        <w:div w:id="1369452235">
          <w:marLeft w:val="0"/>
          <w:marRight w:val="0"/>
          <w:marTop w:val="360"/>
          <w:marBottom w:val="180"/>
          <w:divBdr>
            <w:top w:val="none" w:sz="0" w:space="0" w:color="auto"/>
            <w:left w:val="none" w:sz="0" w:space="0" w:color="auto"/>
            <w:bottom w:val="none" w:sz="0" w:space="0" w:color="auto"/>
            <w:right w:val="none" w:sz="0" w:space="0" w:color="auto"/>
          </w:divBdr>
        </w:div>
        <w:div w:id="1029454171">
          <w:marLeft w:val="0"/>
          <w:marRight w:val="0"/>
          <w:marTop w:val="180"/>
          <w:marBottom w:val="240"/>
          <w:divBdr>
            <w:top w:val="none" w:sz="0" w:space="0" w:color="auto"/>
            <w:left w:val="none" w:sz="0" w:space="0" w:color="auto"/>
            <w:bottom w:val="none" w:sz="0" w:space="0" w:color="auto"/>
            <w:right w:val="none" w:sz="0" w:space="0" w:color="auto"/>
          </w:divBdr>
        </w:div>
        <w:div w:id="1992440622">
          <w:marLeft w:val="0"/>
          <w:marRight w:val="0"/>
          <w:marTop w:val="360"/>
          <w:marBottom w:val="180"/>
          <w:divBdr>
            <w:top w:val="none" w:sz="0" w:space="0" w:color="auto"/>
            <w:left w:val="none" w:sz="0" w:space="0" w:color="auto"/>
            <w:bottom w:val="none" w:sz="0" w:space="0" w:color="auto"/>
            <w:right w:val="none" w:sz="0" w:space="0" w:color="auto"/>
          </w:divBdr>
        </w:div>
        <w:div w:id="1947883402">
          <w:marLeft w:val="0"/>
          <w:marRight w:val="0"/>
          <w:marTop w:val="180"/>
          <w:marBottom w:val="240"/>
          <w:divBdr>
            <w:top w:val="none" w:sz="0" w:space="0" w:color="auto"/>
            <w:left w:val="none" w:sz="0" w:space="0" w:color="auto"/>
            <w:bottom w:val="none" w:sz="0" w:space="0" w:color="auto"/>
            <w:right w:val="none" w:sz="0" w:space="0" w:color="auto"/>
          </w:divBdr>
        </w:div>
        <w:div w:id="11881017">
          <w:marLeft w:val="0"/>
          <w:marRight w:val="0"/>
          <w:marTop w:val="360"/>
          <w:marBottom w:val="180"/>
          <w:divBdr>
            <w:top w:val="none" w:sz="0" w:space="0" w:color="auto"/>
            <w:left w:val="none" w:sz="0" w:space="0" w:color="auto"/>
            <w:bottom w:val="none" w:sz="0" w:space="0" w:color="auto"/>
            <w:right w:val="none" w:sz="0" w:space="0" w:color="auto"/>
          </w:divBdr>
        </w:div>
        <w:div w:id="449664002">
          <w:marLeft w:val="0"/>
          <w:marRight w:val="0"/>
          <w:marTop w:val="180"/>
          <w:marBottom w:val="240"/>
          <w:divBdr>
            <w:top w:val="none" w:sz="0" w:space="0" w:color="auto"/>
            <w:left w:val="none" w:sz="0" w:space="0" w:color="auto"/>
            <w:bottom w:val="none" w:sz="0" w:space="0" w:color="auto"/>
            <w:right w:val="none" w:sz="0" w:space="0" w:color="auto"/>
          </w:divBdr>
        </w:div>
        <w:div w:id="1107966068">
          <w:marLeft w:val="0"/>
          <w:marRight w:val="0"/>
          <w:marTop w:val="360"/>
          <w:marBottom w:val="180"/>
          <w:divBdr>
            <w:top w:val="none" w:sz="0" w:space="0" w:color="auto"/>
            <w:left w:val="none" w:sz="0" w:space="0" w:color="auto"/>
            <w:bottom w:val="none" w:sz="0" w:space="0" w:color="auto"/>
            <w:right w:val="none" w:sz="0" w:space="0" w:color="auto"/>
          </w:divBdr>
        </w:div>
        <w:div w:id="1403673877">
          <w:marLeft w:val="0"/>
          <w:marRight w:val="0"/>
          <w:marTop w:val="180"/>
          <w:marBottom w:val="240"/>
          <w:divBdr>
            <w:top w:val="none" w:sz="0" w:space="0" w:color="auto"/>
            <w:left w:val="none" w:sz="0" w:space="0" w:color="auto"/>
            <w:bottom w:val="none" w:sz="0" w:space="0" w:color="auto"/>
            <w:right w:val="none" w:sz="0" w:space="0" w:color="auto"/>
          </w:divBdr>
        </w:div>
        <w:div w:id="525100212">
          <w:marLeft w:val="0"/>
          <w:marRight w:val="0"/>
          <w:marTop w:val="360"/>
          <w:marBottom w:val="180"/>
          <w:divBdr>
            <w:top w:val="none" w:sz="0" w:space="0" w:color="auto"/>
            <w:left w:val="none" w:sz="0" w:space="0" w:color="auto"/>
            <w:bottom w:val="none" w:sz="0" w:space="0" w:color="auto"/>
            <w:right w:val="none" w:sz="0" w:space="0" w:color="auto"/>
          </w:divBdr>
        </w:div>
        <w:div w:id="1875313566">
          <w:marLeft w:val="0"/>
          <w:marRight w:val="0"/>
          <w:marTop w:val="180"/>
          <w:marBottom w:val="240"/>
          <w:divBdr>
            <w:top w:val="none" w:sz="0" w:space="0" w:color="auto"/>
            <w:left w:val="none" w:sz="0" w:space="0" w:color="auto"/>
            <w:bottom w:val="none" w:sz="0" w:space="0" w:color="auto"/>
            <w:right w:val="none" w:sz="0" w:space="0" w:color="auto"/>
          </w:divBdr>
        </w:div>
      </w:divsChild>
    </w:div>
    <w:div w:id="853762294">
      <w:bodyDiv w:val="1"/>
      <w:marLeft w:val="0"/>
      <w:marRight w:val="0"/>
      <w:marTop w:val="0"/>
      <w:marBottom w:val="0"/>
      <w:divBdr>
        <w:top w:val="none" w:sz="0" w:space="0" w:color="auto"/>
        <w:left w:val="none" w:sz="0" w:space="0" w:color="auto"/>
        <w:bottom w:val="none" w:sz="0" w:space="0" w:color="auto"/>
        <w:right w:val="none" w:sz="0" w:space="0" w:color="auto"/>
      </w:divBdr>
      <w:divsChild>
        <w:div w:id="1828083157">
          <w:marLeft w:val="0"/>
          <w:marRight w:val="0"/>
          <w:marTop w:val="180"/>
          <w:marBottom w:val="240"/>
          <w:divBdr>
            <w:top w:val="none" w:sz="0" w:space="0" w:color="auto"/>
            <w:left w:val="none" w:sz="0" w:space="0" w:color="auto"/>
            <w:bottom w:val="none" w:sz="0" w:space="0" w:color="auto"/>
            <w:right w:val="none" w:sz="0" w:space="0" w:color="auto"/>
          </w:divBdr>
        </w:div>
        <w:div w:id="1875385922">
          <w:marLeft w:val="0"/>
          <w:marRight w:val="0"/>
          <w:marTop w:val="360"/>
          <w:marBottom w:val="180"/>
          <w:divBdr>
            <w:top w:val="none" w:sz="0" w:space="0" w:color="auto"/>
            <w:left w:val="none" w:sz="0" w:space="0" w:color="auto"/>
            <w:bottom w:val="none" w:sz="0" w:space="0" w:color="auto"/>
            <w:right w:val="none" w:sz="0" w:space="0" w:color="auto"/>
          </w:divBdr>
        </w:div>
        <w:div w:id="1331717130">
          <w:marLeft w:val="0"/>
          <w:marRight w:val="0"/>
          <w:marTop w:val="180"/>
          <w:marBottom w:val="240"/>
          <w:divBdr>
            <w:top w:val="none" w:sz="0" w:space="0" w:color="auto"/>
            <w:left w:val="none" w:sz="0" w:space="0" w:color="auto"/>
            <w:bottom w:val="none" w:sz="0" w:space="0" w:color="auto"/>
            <w:right w:val="none" w:sz="0" w:space="0" w:color="auto"/>
          </w:divBdr>
        </w:div>
        <w:div w:id="2042976352">
          <w:marLeft w:val="0"/>
          <w:marRight w:val="0"/>
          <w:marTop w:val="360"/>
          <w:marBottom w:val="180"/>
          <w:divBdr>
            <w:top w:val="none" w:sz="0" w:space="0" w:color="auto"/>
            <w:left w:val="none" w:sz="0" w:space="0" w:color="auto"/>
            <w:bottom w:val="none" w:sz="0" w:space="0" w:color="auto"/>
            <w:right w:val="none" w:sz="0" w:space="0" w:color="auto"/>
          </w:divBdr>
        </w:div>
        <w:div w:id="1996446960">
          <w:marLeft w:val="0"/>
          <w:marRight w:val="0"/>
          <w:marTop w:val="180"/>
          <w:marBottom w:val="240"/>
          <w:divBdr>
            <w:top w:val="none" w:sz="0" w:space="0" w:color="auto"/>
            <w:left w:val="none" w:sz="0" w:space="0" w:color="auto"/>
            <w:bottom w:val="none" w:sz="0" w:space="0" w:color="auto"/>
            <w:right w:val="none" w:sz="0" w:space="0" w:color="auto"/>
          </w:divBdr>
        </w:div>
        <w:div w:id="583339790">
          <w:marLeft w:val="0"/>
          <w:marRight w:val="0"/>
          <w:marTop w:val="360"/>
          <w:marBottom w:val="180"/>
          <w:divBdr>
            <w:top w:val="none" w:sz="0" w:space="0" w:color="auto"/>
            <w:left w:val="none" w:sz="0" w:space="0" w:color="auto"/>
            <w:bottom w:val="none" w:sz="0" w:space="0" w:color="auto"/>
            <w:right w:val="none" w:sz="0" w:space="0" w:color="auto"/>
          </w:divBdr>
        </w:div>
        <w:div w:id="298192268">
          <w:marLeft w:val="0"/>
          <w:marRight w:val="0"/>
          <w:marTop w:val="180"/>
          <w:marBottom w:val="240"/>
          <w:divBdr>
            <w:top w:val="none" w:sz="0" w:space="0" w:color="auto"/>
            <w:left w:val="none" w:sz="0" w:space="0" w:color="auto"/>
            <w:bottom w:val="none" w:sz="0" w:space="0" w:color="auto"/>
            <w:right w:val="none" w:sz="0" w:space="0" w:color="auto"/>
          </w:divBdr>
        </w:div>
        <w:div w:id="778722572">
          <w:marLeft w:val="0"/>
          <w:marRight w:val="0"/>
          <w:marTop w:val="360"/>
          <w:marBottom w:val="180"/>
          <w:divBdr>
            <w:top w:val="none" w:sz="0" w:space="0" w:color="auto"/>
            <w:left w:val="none" w:sz="0" w:space="0" w:color="auto"/>
            <w:bottom w:val="none" w:sz="0" w:space="0" w:color="auto"/>
            <w:right w:val="none" w:sz="0" w:space="0" w:color="auto"/>
          </w:divBdr>
        </w:div>
        <w:div w:id="647974979">
          <w:marLeft w:val="0"/>
          <w:marRight w:val="0"/>
          <w:marTop w:val="180"/>
          <w:marBottom w:val="240"/>
          <w:divBdr>
            <w:top w:val="none" w:sz="0" w:space="0" w:color="auto"/>
            <w:left w:val="none" w:sz="0" w:space="0" w:color="auto"/>
            <w:bottom w:val="none" w:sz="0" w:space="0" w:color="auto"/>
            <w:right w:val="none" w:sz="0" w:space="0" w:color="auto"/>
          </w:divBdr>
        </w:div>
      </w:divsChild>
    </w:div>
    <w:div w:id="931935603">
      <w:bodyDiv w:val="1"/>
      <w:marLeft w:val="0"/>
      <w:marRight w:val="0"/>
      <w:marTop w:val="0"/>
      <w:marBottom w:val="0"/>
      <w:divBdr>
        <w:top w:val="none" w:sz="0" w:space="0" w:color="auto"/>
        <w:left w:val="none" w:sz="0" w:space="0" w:color="auto"/>
        <w:bottom w:val="none" w:sz="0" w:space="0" w:color="auto"/>
        <w:right w:val="none" w:sz="0" w:space="0" w:color="auto"/>
      </w:divBdr>
      <w:divsChild>
        <w:div w:id="312682518">
          <w:marLeft w:val="0"/>
          <w:marRight w:val="0"/>
          <w:marTop w:val="360"/>
          <w:marBottom w:val="180"/>
          <w:divBdr>
            <w:top w:val="none" w:sz="0" w:space="0" w:color="auto"/>
            <w:left w:val="none" w:sz="0" w:space="0" w:color="auto"/>
            <w:bottom w:val="none" w:sz="0" w:space="0" w:color="auto"/>
            <w:right w:val="none" w:sz="0" w:space="0" w:color="auto"/>
          </w:divBdr>
        </w:div>
        <w:div w:id="1725443032">
          <w:marLeft w:val="0"/>
          <w:marRight w:val="0"/>
          <w:marTop w:val="360"/>
          <w:marBottom w:val="180"/>
          <w:divBdr>
            <w:top w:val="none" w:sz="0" w:space="0" w:color="auto"/>
            <w:left w:val="none" w:sz="0" w:space="0" w:color="auto"/>
            <w:bottom w:val="none" w:sz="0" w:space="0" w:color="auto"/>
            <w:right w:val="none" w:sz="0" w:space="0" w:color="auto"/>
          </w:divBdr>
        </w:div>
        <w:div w:id="2135831817">
          <w:marLeft w:val="0"/>
          <w:marRight w:val="0"/>
          <w:marTop w:val="180"/>
          <w:marBottom w:val="240"/>
          <w:divBdr>
            <w:top w:val="none" w:sz="0" w:space="0" w:color="auto"/>
            <w:left w:val="none" w:sz="0" w:space="0" w:color="auto"/>
            <w:bottom w:val="none" w:sz="0" w:space="0" w:color="auto"/>
            <w:right w:val="none" w:sz="0" w:space="0" w:color="auto"/>
          </w:divBdr>
        </w:div>
        <w:div w:id="884296565">
          <w:marLeft w:val="0"/>
          <w:marRight w:val="0"/>
          <w:marTop w:val="180"/>
          <w:marBottom w:val="240"/>
          <w:divBdr>
            <w:top w:val="none" w:sz="0" w:space="0" w:color="auto"/>
            <w:left w:val="none" w:sz="0" w:space="0" w:color="auto"/>
            <w:bottom w:val="none" w:sz="0" w:space="0" w:color="auto"/>
            <w:right w:val="none" w:sz="0" w:space="0" w:color="auto"/>
          </w:divBdr>
        </w:div>
        <w:div w:id="2029985397">
          <w:marLeft w:val="0"/>
          <w:marRight w:val="0"/>
          <w:marTop w:val="180"/>
          <w:marBottom w:val="240"/>
          <w:divBdr>
            <w:top w:val="none" w:sz="0" w:space="0" w:color="auto"/>
            <w:left w:val="none" w:sz="0" w:space="0" w:color="auto"/>
            <w:bottom w:val="none" w:sz="0" w:space="0" w:color="auto"/>
            <w:right w:val="none" w:sz="0" w:space="0" w:color="auto"/>
          </w:divBdr>
        </w:div>
        <w:div w:id="254049619">
          <w:marLeft w:val="0"/>
          <w:marRight w:val="0"/>
          <w:marTop w:val="360"/>
          <w:marBottom w:val="180"/>
          <w:divBdr>
            <w:top w:val="none" w:sz="0" w:space="0" w:color="auto"/>
            <w:left w:val="none" w:sz="0" w:space="0" w:color="auto"/>
            <w:bottom w:val="none" w:sz="0" w:space="0" w:color="auto"/>
            <w:right w:val="none" w:sz="0" w:space="0" w:color="auto"/>
          </w:divBdr>
        </w:div>
        <w:div w:id="111553451">
          <w:marLeft w:val="0"/>
          <w:marRight w:val="0"/>
          <w:marTop w:val="180"/>
          <w:marBottom w:val="240"/>
          <w:divBdr>
            <w:top w:val="none" w:sz="0" w:space="0" w:color="auto"/>
            <w:left w:val="none" w:sz="0" w:space="0" w:color="auto"/>
            <w:bottom w:val="none" w:sz="0" w:space="0" w:color="auto"/>
            <w:right w:val="none" w:sz="0" w:space="0" w:color="auto"/>
          </w:divBdr>
        </w:div>
        <w:div w:id="1261334179">
          <w:marLeft w:val="0"/>
          <w:marRight w:val="0"/>
          <w:marTop w:val="180"/>
          <w:marBottom w:val="240"/>
          <w:divBdr>
            <w:top w:val="none" w:sz="0" w:space="0" w:color="auto"/>
            <w:left w:val="none" w:sz="0" w:space="0" w:color="auto"/>
            <w:bottom w:val="none" w:sz="0" w:space="0" w:color="auto"/>
            <w:right w:val="none" w:sz="0" w:space="0" w:color="auto"/>
          </w:divBdr>
        </w:div>
        <w:div w:id="130758436">
          <w:marLeft w:val="0"/>
          <w:marRight w:val="0"/>
          <w:marTop w:val="360"/>
          <w:marBottom w:val="180"/>
          <w:divBdr>
            <w:top w:val="none" w:sz="0" w:space="0" w:color="auto"/>
            <w:left w:val="none" w:sz="0" w:space="0" w:color="auto"/>
            <w:bottom w:val="none" w:sz="0" w:space="0" w:color="auto"/>
            <w:right w:val="none" w:sz="0" w:space="0" w:color="auto"/>
          </w:divBdr>
        </w:div>
        <w:div w:id="64689425">
          <w:marLeft w:val="0"/>
          <w:marRight w:val="0"/>
          <w:marTop w:val="180"/>
          <w:marBottom w:val="240"/>
          <w:divBdr>
            <w:top w:val="none" w:sz="0" w:space="0" w:color="auto"/>
            <w:left w:val="none" w:sz="0" w:space="0" w:color="auto"/>
            <w:bottom w:val="none" w:sz="0" w:space="0" w:color="auto"/>
            <w:right w:val="none" w:sz="0" w:space="0" w:color="auto"/>
          </w:divBdr>
        </w:div>
        <w:div w:id="350844405">
          <w:marLeft w:val="0"/>
          <w:marRight w:val="0"/>
          <w:marTop w:val="360"/>
          <w:marBottom w:val="180"/>
          <w:divBdr>
            <w:top w:val="none" w:sz="0" w:space="0" w:color="auto"/>
            <w:left w:val="none" w:sz="0" w:space="0" w:color="auto"/>
            <w:bottom w:val="none" w:sz="0" w:space="0" w:color="auto"/>
            <w:right w:val="none" w:sz="0" w:space="0" w:color="auto"/>
          </w:divBdr>
        </w:div>
        <w:div w:id="1592666099">
          <w:marLeft w:val="0"/>
          <w:marRight w:val="0"/>
          <w:marTop w:val="180"/>
          <w:marBottom w:val="240"/>
          <w:divBdr>
            <w:top w:val="none" w:sz="0" w:space="0" w:color="auto"/>
            <w:left w:val="none" w:sz="0" w:space="0" w:color="auto"/>
            <w:bottom w:val="none" w:sz="0" w:space="0" w:color="auto"/>
            <w:right w:val="none" w:sz="0" w:space="0" w:color="auto"/>
          </w:divBdr>
        </w:div>
        <w:div w:id="1453088310">
          <w:marLeft w:val="0"/>
          <w:marRight w:val="0"/>
          <w:marTop w:val="360"/>
          <w:marBottom w:val="180"/>
          <w:divBdr>
            <w:top w:val="none" w:sz="0" w:space="0" w:color="auto"/>
            <w:left w:val="none" w:sz="0" w:space="0" w:color="auto"/>
            <w:bottom w:val="none" w:sz="0" w:space="0" w:color="auto"/>
            <w:right w:val="none" w:sz="0" w:space="0" w:color="auto"/>
          </w:divBdr>
        </w:div>
        <w:div w:id="1337731586">
          <w:marLeft w:val="0"/>
          <w:marRight w:val="0"/>
          <w:marTop w:val="180"/>
          <w:marBottom w:val="240"/>
          <w:divBdr>
            <w:top w:val="none" w:sz="0" w:space="0" w:color="auto"/>
            <w:left w:val="none" w:sz="0" w:space="0" w:color="auto"/>
            <w:bottom w:val="none" w:sz="0" w:space="0" w:color="auto"/>
            <w:right w:val="none" w:sz="0" w:space="0" w:color="auto"/>
          </w:divBdr>
        </w:div>
        <w:div w:id="1440296603">
          <w:blockQuote w:val="1"/>
          <w:marLeft w:val="600"/>
          <w:marRight w:val="600"/>
          <w:marTop w:val="60"/>
          <w:marBottom w:val="0"/>
          <w:divBdr>
            <w:top w:val="none" w:sz="0" w:space="0" w:color="auto"/>
            <w:left w:val="none" w:sz="0" w:space="0" w:color="auto"/>
            <w:bottom w:val="none" w:sz="0" w:space="0" w:color="auto"/>
            <w:right w:val="none" w:sz="0" w:space="0" w:color="auto"/>
          </w:divBdr>
        </w:div>
        <w:div w:id="82343170">
          <w:blockQuote w:val="1"/>
          <w:marLeft w:val="600"/>
          <w:marRight w:val="600"/>
          <w:marTop w:val="60"/>
          <w:marBottom w:val="0"/>
          <w:divBdr>
            <w:top w:val="none" w:sz="0" w:space="0" w:color="auto"/>
            <w:left w:val="none" w:sz="0" w:space="0" w:color="auto"/>
            <w:bottom w:val="none" w:sz="0" w:space="0" w:color="auto"/>
            <w:right w:val="none" w:sz="0" w:space="0" w:color="auto"/>
          </w:divBdr>
        </w:div>
        <w:div w:id="136150530">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074082485">
      <w:bodyDiv w:val="1"/>
      <w:marLeft w:val="0"/>
      <w:marRight w:val="0"/>
      <w:marTop w:val="0"/>
      <w:marBottom w:val="0"/>
      <w:divBdr>
        <w:top w:val="none" w:sz="0" w:space="0" w:color="auto"/>
        <w:left w:val="none" w:sz="0" w:space="0" w:color="auto"/>
        <w:bottom w:val="none" w:sz="0" w:space="0" w:color="auto"/>
        <w:right w:val="none" w:sz="0" w:space="0" w:color="auto"/>
      </w:divBdr>
      <w:divsChild>
        <w:div w:id="1493566191">
          <w:marLeft w:val="0"/>
          <w:marRight w:val="0"/>
          <w:marTop w:val="180"/>
          <w:marBottom w:val="240"/>
          <w:divBdr>
            <w:top w:val="none" w:sz="0" w:space="0" w:color="auto"/>
            <w:left w:val="none" w:sz="0" w:space="0" w:color="auto"/>
            <w:bottom w:val="none" w:sz="0" w:space="0" w:color="auto"/>
            <w:right w:val="none" w:sz="0" w:space="0" w:color="auto"/>
          </w:divBdr>
        </w:div>
        <w:div w:id="437870193">
          <w:marLeft w:val="0"/>
          <w:marRight w:val="0"/>
          <w:marTop w:val="180"/>
          <w:marBottom w:val="240"/>
          <w:divBdr>
            <w:top w:val="none" w:sz="0" w:space="0" w:color="auto"/>
            <w:left w:val="none" w:sz="0" w:space="0" w:color="auto"/>
            <w:bottom w:val="none" w:sz="0" w:space="0" w:color="auto"/>
            <w:right w:val="none" w:sz="0" w:space="0" w:color="auto"/>
          </w:divBdr>
        </w:div>
      </w:divsChild>
    </w:div>
    <w:div w:id="1090202271">
      <w:bodyDiv w:val="1"/>
      <w:marLeft w:val="0"/>
      <w:marRight w:val="0"/>
      <w:marTop w:val="0"/>
      <w:marBottom w:val="0"/>
      <w:divBdr>
        <w:top w:val="none" w:sz="0" w:space="0" w:color="auto"/>
        <w:left w:val="none" w:sz="0" w:space="0" w:color="auto"/>
        <w:bottom w:val="none" w:sz="0" w:space="0" w:color="auto"/>
        <w:right w:val="none" w:sz="0" w:space="0" w:color="auto"/>
      </w:divBdr>
      <w:divsChild>
        <w:div w:id="1855460470">
          <w:marLeft w:val="0"/>
          <w:marRight w:val="0"/>
          <w:marTop w:val="360"/>
          <w:marBottom w:val="180"/>
          <w:divBdr>
            <w:top w:val="none" w:sz="0" w:space="0" w:color="auto"/>
            <w:left w:val="none" w:sz="0" w:space="0" w:color="auto"/>
            <w:bottom w:val="none" w:sz="0" w:space="0" w:color="auto"/>
            <w:right w:val="none" w:sz="0" w:space="0" w:color="auto"/>
          </w:divBdr>
        </w:div>
        <w:div w:id="1939679670">
          <w:marLeft w:val="0"/>
          <w:marRight w:val="0"/>
          <w:marTop w:val="360"/>
          <w:marBottom w:val="180"/>
          <w:divBdr>
            <w:top w:val="none" w:sz="0" w:space="0" w:color="auto"/>
            <w:left w:val="none" w:sz="0" w:space="0" w:color="auto"/>
            <w:bottom w:val="none" w:sz="0" w:space="0" w:color="auto"/>
            <w:right w:val="none" w:sz="0" w:space="0" w:color="auto"/>
          </w:divBdr>
        </w:div>
        <w:div w:id="1053503836">
          <w:marLeft w:val="0"/>
          <w:marRight w:val="0"/>
          <w:marTop w:val="180"/>
          <w:marBottom w:val="240"/>
          <w:divBdr>
            <w:top w:val="none" w:sz="0" w:space="0" w:color="auto"/>
            <w:left w:val="none" w:sz="0" w:space="0" w:color="auto"/>
            <w:bottom w:val="none" w:sz="0" w:space="0" w:color="auto"/>
            <w:right w:val="none" w:sz="0" w:space="0" w:color="auto"/>
          </w:divBdr>
        </w:div>
        <w:div w:id="602879805">
          <w:marLeft w:val="0"/>
          <w:marRight w:val="0"/>
          <w:marTop w:val="180"/>
          <w:marBottom w:val="240"/>
          <w:divBdr>
            <w:top w:val="none" w:sz="0" w:space="0" w:color="auto"/>
            <w:left w:val="none" w:sz="0" w:space="0" w:color="auto"/>
            <w:bottom w:val="none" w:sz="0" w:space="0" w:color="auto"/>
            <w:right w:val="none" w:sz="0" w:space="0" w:color="auto"/>
          </w:divBdr>
        </w:div>
        <w:div w:id="813449021">
          <w:marLeft w:val="0"/>
          <w:marRight w:val="0"/>
          <w:marTop w:val="180"/>
          <w:marBottom w:val="240"/>
          <w:divBdr>
            <w:top w:val="none" w:sz="0" w:space="0" w:color="auto"/>
            <w:left w:val="none" w:sz="0" w:space="0" w:color="auto"/>
            <w:bottom w:val="none" w:sz="0" w:space="0" w:color="auto"/>
            <w:right w:val="none" w:sz="0" w:space="0" w:color="auto"/>
          </w:divBdr>
        </w:div>
        <w:div w:id="857163763">
          <w:marLeft w:val="0"/>
          <w:marRight w:val="0"/>
          <w:marTop w:val="360"/>
          <w:marBottom w:val="180"/>
          <w:divBdr>
            <w:top w:val="none" w:sz="0" w:space="0" w:color="auto"/>
            <w:left w:val="none" w:sz="0" w:space="0" w:color="auto"/>
            <w:bottom w:val="none" w:sz="0" w:space="0" w:color="auto"/>
            <w:right w:val="none" w:sz="0" w:space="0" w:color="auto"/>
          </w:divBdr>
        </w:div>
        <w:div w:id="1681079609">
          <w:marLeft w:val="0"/>
          <w:marRight w:val="0"/>
          <w:marTop w:val="180"/>
          <w:marBottom w:val="240"/>
          <w:divBdr>
            <w:top w:val="none" w:sz="0" w:space="0" w:color="auto"/>
            <w:left w:val="none" w:sz="0" w:space="0" w:color="auto"/>
            <w:bottom w:val="none" w:sz="0" w:space="0" w:color="auto"/>
            <w:right w:val="none" w:sz="0" w:space="0" w:color="auto"/>
          </w:divBdr>
        </w:div>
        <w:div w:id="1064569348">
          <w:marLeft w:val="0"/>
          <w:marRight w:val="0"/>
          <w:marTop w:val="180"/>
          <w:marBottom w:val="240"/>
          <w:divBdr>
            <w:top w:val="none" w:sz="0" w:space="0" w:color="auto"/>
            <w:left w:val="none" w:sz="0" w:space="0" w:color="auto"/>
            <w:bottom w:val="none" w:sz="0" w:space="0" w:color="auto"/>
            <w:right w:val="none" w:sz="0" w:space="0" w:color="auto"/>
          </w:divBdr>
        </w:div>
        <w:div w:id="177739502">
          <w:marLeft w:val="0"/>
          <w:marRight w:val="0"/>
          <w:marTop w:val="360"/>
          <w:marBottom w:val="180"/>
          <w:divBdr>
            <w:top w:val="none" w:sz="0" w:space="0" w:color="auto"/>
            <w:left w:val="none" w:sz="0" w:space="0" w:color="auto"/>
            <w:bottom w:val="none" w:sz="0" w:space="0" w:color="auto"/>
            <w:right w:val="none" w:sz="0" w:space="0" w:color="auto"/>
          </w:divBdr>
        </w:div>
        <w:div w:id="686902827">
          <w:marLeft w:val="0"/>
          <w:marRight w:val="0"/>
          <w:marTop w:val="180"/>
          <w:marBottom w:val="240"/>
          <w:divBdr>
            <w:top w:val="none" w:sz="0" w:space="0" w:color="auto"/>
            <w:left w:val="none" w:sz="0" w:space="0" w:color="auto"/>
            <w:bottom w:val="none" w:sz="0" w:space="0" w:color="auto"/>
            <w:right w:val="none" w:sz="0" w:space="0" w:color="auto"/>
          </w:divBdr>
        </w:div>
        <w:div w:id="1742479420">
          <w:marLeft w:val="0"/>
          <w:marRight w:val="0"/>
          <w:marTop w:val="360"/>
          <w:marBottom w:val="180"/>
          <w:divBdr>
            <w:top w:val="none" w:sz="0" w:space="0" w:color="auto"/>
            <w:left w:val="none" w:sz="0" w:space="0" w:color="auto"/>
            <w:bottom w:val="none" w:sz="0" w:space="0" w:color="auto"/>
            <w:right w:val="none" w:sz="0" w:space="0" w:color="auto"/>
          </w:divBdr>
        </w:div>
        <w:div w:id="1103841885">
          <w:marLeft w:val="0"/>
          <w:marRight w:val="0"/>
          <w:marTop w:val="180"/>
          <w:marBottom w:val="240"/>
          <w:divBdr>
            <w:top w:val="none" w:sz="0" w:space="0" w:color="auto"/>
            <w:left w:val="none" w:sz="0" w:space="0" w:color="auto"/>
            <w:bottom w:val="none" w:sz="0" w:space="0" w:color="auto"/>
            <w:right w:val="none" w:sz="0" w:space="0" w:color="auto"/>
          </w:divBdr>
        </w:div>
        <w:div w:id="355468814">
          <w:marLeft w:val="0"/>
          <w:marRight w:val="0"/>
          <w:marTop w:val="360"/>
          <w:marBottom w:val="180"/>
          <w:divBdr>
            <w:top w:val="none" w:sz="0" w:space="0" w:color="auto"/>
            <w:left w:val="none" w:sz="0" w:space="0" w:color="auto"/>
            <w:bottom w:val="none" w:sz="0" w:space="0" w:color="auto"/>
            <w:right w:val="none" w:sz="0" w:space="0" w:color="auto"/>
          </w:divBdr>
        </w:div>
        <w:div w:id="1184706409">
          <w:marLeft w:val="0"/>
          <w:marRight w:val="0"/>
          <w:marTop w:val="180"/>
          <w:marBottom w:val="240"/>
          <w:divBdr>
            <w:top w:val="none" w:sz="0" w:space="0" w:color="auto"/>
            <w:left w:val="none" w:sz="0" w:space="0" w:color="auto"/>
            <w:bottom w:val="none" w:sz="0" w:space="0" w:color="auto"/>
            <w:right w:val="none" w:sz="0" w:space="0" w:color="auto"/>
          </w:divBdr>
        </w:div>
        <w:div w:id="1231963858">
          <w:blockQuote w:val="1"/>
          <w:marLeft w:val="600"/>
          <w:marRight w:val="600"/>
          <w:marTop w:val="60"/>
          <w:marBottom w:val="0"/>
          <w:divBdr>
            <w:top w:val="none" w:sz="0" w:space="0" w:color="auto"/>
            <w:left w:val="none" w:sz="0" w:space="0" w:color="auto"/>
            <w:bottom w:val="none" w:sz="0" w:space="0" w:color="auto"/>
            <w:right w:val="none" w:sz="0" w:space="0" w:color="auto"/>
          </w:divBdr>
        </w:div>
        <w:div w:id="369376280">
          <w:blockQuote w:val="1"/>
          <w:marLeft w:val="600"/>
          <w:marRight w:val="600"/>
          <w:marTop w:val="60"/>
          <w:marBottom w:val="0"/>
          <w:divBdr>
            <w:top w:val="none" w:sz="0" w:space="0" w:color="auto"/>
            <w:left w:val="none" w:sz="0" w:space="0" w:color="auto"/>
            <w:bottom w:val="none" w:sz="0" w:space="0" w:color="auto"/>
            <w:right w:val="none" w:sz="0" w:space="0" w:color="auto"/>
          </w:divBdr>
        </w:div>
        <w:div w:id="2055537382">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124083649">
      <w:bodyDiv w:val="1"/>
      <w:marLeft w:val="0"/>
      <w:marRight w:val="0"/>
      <w:marTop w:val="0"/>
      <w:marBottom w:val="0"/>
      <w:divBdr>
        <w:top w:val="none" w:sz="0" w:space="0" w:color="auto"/>
        <w:left w:val="none" w:sz="0" w:space="0" w:color="auto"/>
        <w:bottom w:val="none" w:sz="0" w:space="0" w:color="auto"/>
        <w:right w:val="none" w:sz="0" w:space="0" w:color="auto"/>
      </w:divBdr>
      <w:divsChild>
        <w:div w:id="1119228206">
          <w:marLeft w:val="0"/>
          <w:marRight w:val="0"/>
          <w:marTop w:val="360"/>
          <w:marBottom w:val="180"/>
          <w:divBdr>
            <w:top w:val="none" w:sz="0" w:space="0" w:color="auto"/>
            <w:left w:val="none" w:sz="0" w:space="0" w:color="auto"/>
            <w:bottom w:val="none" w:sz="0" w:space="0" w:color="auto"/>
            <w:right w:val="none" w:sz="0" w:space="0" w:color="auto"/>
          </w:divBdr>
        </w:div>
        <w:div w:id="627316246">
          <w:marLeft w:val="0"/>
          <w:marRight w:val="0"/>
          <w:marTop w:val="360"/>
          <w:marBottom w:val="180"/>
          <w:divBdr>
            <w:top w:val="none" w:sz="0" w:space="0" w:color="auto"/>
            <w:left w:val="none" w:sz="0" w:space="0" w:color="auto"/>
            <w:bottom w:val="none" w:sz="0" w:space="0" w:color="auto"/>
            <w:right w:val="none" w:sz="0" w:space="0" w:color="auto"/>
          </w:divBdr>
        </w:div>
        <w:div w:id="1260405473">
          <w:marLeft w:val="0"/>
          <w:marRight w:val="0"/>
          <w:marTop w:val="180"/>
          <w:marBottom w:val="240"/>
          <w:divBdr>
            <w:top w:val="none" w:sz="0" w:space="0" w:color="auto"/>
            <w:left w:val="none" w:sz="0" w:space="0" w:color="auto"/>
            <w:bottom w:val="none" w:sz="0" w:space="0" w:color="auto"/>
            <w:right w:val="none" w:sz="0" w:space="0" w:color="auto"/>
          </w:divBdr>
        </w:div>
        <w:div w:id="1547528604">
          <w:marLeft w:val="0"/>
          <w:marRight w:val="0"/>
          <w:marTop w:val="180"/>
          <w:marBottom w:val="240"/>
          <w:divBdr>
            <w:top w:val="none" w:sz="0" w:space="0" w:color="auto"/>
            <w:left w:val="none" w:sz="0" w:space="0" w:color="auto"/>
            <w:bottom w:val="none" w:sz="0" w:space="0" w:color="auto"/>
            <w:right w:val="none" w:sz="0" w:space="0" w:color="auto"/>
          </w:divBdr>
        </w:div>
        <w:div w:id="786433532">
          <w:marLeft w:val="0"/>
          <w:marRight w:val="0"/>
          <w:marTop w:val="180"/>
          <w:marBottom w:val="240"/>
          <w:divBdr>
            <w:top w:val="none" w:sz="0" w:space="0" w:color="auto"/>
            <w:left w:val="none" w:sz="0" w:space="0" w:color="auto"/>
            <w:bottom w:val="none" w:sz="0" w:space="0" w:color="auto"/>
            <w:right w:val="none" w:sz="0" w:space="0" w:color="auto"/>
          </w:divBdr>
        </w:div>
        <w:div w:id="384763431">
          <w:marLeft w:val="0"/>
          <w:marRight w:val="0"/>
          <w:marTop w:val="360"/>
          <w:marBottom w:val="180"/>
          <w:divBdr>
            <w:top w:val="none" w:sz="0" w:space="0" w:color="auto"/>
            <w:left w:val="none" w:sz="0" w:space="0" w:color="auto"/>
            <w:bottom w:val="none" w:sz="0" w:space="0" w:color="auto"/>
            <w:right w:val="none" w:sz="0" w:space="0" w:color="auto"/>
          </w:divBdr>
        </w:div>
        <w:div w:id="332143933">
          <w:marLeft w:val="0"/>
          <w:marRight w:val="0"/>
          <w:marTop w:val="180"/>
          <w:marBottom w:val="240"/>
          <w:divBdr>
            <w:top w:val="none" w:sz="0" w:space="0" w:color="auto"/>
            <w:left w:val="none" w:sz="0" w:space="0" w:color="auto"/>
            <w:bottom w:val="none" w:sz="0" w:space="0" w:color="auto"/>
            <w:right w:val="none" w:sz="0" w:space="0" w:color="auto"/>
          </w:divBdr>
        </w:div>
        <w:div w:id="1114518505">
          <w:marLeft w:val="0"/>
          <w:marRight w:val="0"/>
          <w:marTop w:val="180"/>
          <w:marBottom w:val="240"/>
          <w:divBdr>
            <w:top w:val="none" w:sz="0" w:space="0" w:color="auto"/>
            <w:left w:val="none" w:sz="0" w:space="0" w:color="auto"/>
            <w:bottom w:val="none" w:sz="0" w:space="0" w:color="auto"/>
            <w:right w:val="none" w:sz="0" w:space="0" w:color="auto"/>
          </w:divBdr>
        </w:div>
        <w:div w:id="75589127">
          <w:marLeft w:val="0"/>
          <w:marRight w:val="0"/>
          <w:marTop w:val="360"/>
          <w:marBottom w:val="180"/>
          <w:divBdr>
            <w:top w:val="none" w:sz="0" w:space="0" w:color="auto"/>
            <w:left w:val="none" w:sz="0" w:space="0" w:color="auto"/>
            <w:bottom w:val="none" w:sz="0" w:space="0" w:color="auto"/>
            <w:right w:val="none" w:sz="0" w:space="0" w:color="auto"/>
          </w:divBdr>
        </w:div>
        <w:div w:id="1314290207">
          <w:marLeft w:val="0"/>
          <w:marRight w:val="0"/>
          <w:marTop w:val="180"/>
          <w:marBottom w:val="240"/>
          <w:divBdr>
            <w:top w:val="none" w:sz="0" w:space="0" w:color="auto"/>
            <w:left w:val="none" w:sz="0" w:space="0" w:color="auto"/>
            <w:bottom w:val="none" w:sz="0" w:space="0" w:color="auto"/>
            <w:right w:val="none" w:sz="0" w:space="0" w:color="auto"/>
          </w:divBdr>
        </w:div>
        <w:div w:id="95180879">
          <w:marLeft w:val="0"/>
          <w:marRight w:val="0"/>
          <w:marTop w:val="360"/>
          <w:marBottom w:val="180"/>
          <w:divBdr>
            <w:top w:val="none" w:sz="0" w:space="0" w:color="auto"/>
            <w:left w:val="none" w:sz="0" w:space="0" w:color="auto"/>
            <w:bottom w:val="none" w:sz="0" w:space="0" w:color="auto"/>
            <w:right w:val="none" w:sz="0" w:space="0" w:color="auto"/>
          </w:divBdr>
        </w:div>
        <w:div w:id="2142456483">
          <w:marLeft w:val="0"/>
          <w:marRight w:val="0"/>
          <w:marTop w:val="180"/>
          <w:marBottom w:val="240"/>
          <w:divBdr>
            <w:top w:val="none" w:sz="0" w:space="0" w:color="auto"/>
            <w:left w:val="none" w:sz="0" w:space="0" w:color="auto"/>
            <w:bottom w:val="none" w:sz="0" w:space="0" w:color="auto"/>
            <w:right w:val="none" w:sz="0" w:space="0" w:color="auto"/>
          </w:divBdr>
        </w:div>
        <w:div w:id="786584825">
          <w:marLeft w:val="0"/>
          <w:marRight w:val="0"/>
          <w:marTop w:val="360"/>
          <w:marBottom w:val="180"/>
          <w:divBdr>
            <w:top w:val="none" w:sz="0" w:space="0" w:color="auto"/>
            <w:left w:val="none" w:sz="0" w:space="0" w:color="auto"/>
            <w:bottom w:val="none" w:sz="0" w:space="0" w:color="auto"/>
            <w:right w:val="none" w:sz="0" w:space="0" w:color="auto"/>
          </w:divBdr>
        </w:div>
        <w:div w:id="2109038033">
          <w:marLeft w:val="0"/>
          <w:marRight w:val="0"/>
          <w:marTop w:val="180"/>
          <w:marBottom w:val="240"/>
          <w:divBdr>
            <w:top w:val="none" w:sz="0" w:space="0" w:color="auto"/>
            <w:left w:val="none" w:sz="0" w:space="0" w:color="auto"/>
            <w:bottom w:val="none" w:sz="0" w:space="0" w:color="auto"/>
            <w:right w:val="none" w:sz="0" w:space="0" w:color="auto"/>
          </w:divBdr>
        </w:div>
        <w:div w:id="242112340">
          <w:blockQuote w:val="1"/>
          <w:marLeft w:val="600"/>
          <w:marRight w:val="600"/>
          <w:marTop w:val="60"/>
          <w:marBottom w:val="0"/>
          <w:divBdr>
            <w:top w:val="none" w:sz="0" w:space="0" w:color="auto"/>
            <w:left w:val="none" w:sz="0" w:space="0" w:color="auto"/>
            <w:bottom w:val="none" w:sz="0" w:space="0" w:color="auto"/>
            <w:right w:val="none" w:sz="0" w:space="0" w:color="auto"/>
          </w:divBdr>
        </w:div>
        <w:div w:id="1537347997">
          <w:blockQuote w:val="1"/>
          <w:marLeft w:val="600"/>
          <w:marRight w:val="600"/>
          <w:marTop w:val="60"/>
          <w:marBottom w:val="0"/>
          <w:divBdr>
            <w:top w:val="none" w:sz="0" w:space="0" w:color="auto"/>
            <w:left w:val="none" w:sz="0" w:space="0" w:color="auto"/>
            <w:bottom w:val="none" w:sz="0" w:space="0" w:color="auto"/>
            <w:right w:val="none" w:sz="0" w:space="0" w:color="auto"/>
          </w:divBdr>
        </w:div>
        <w:div w:id="1151289387">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216964954">
      <w:bodyDiv w:val="1"/>
      <w:marLeft w:val="0"/>
      <w:marRight w:val="0"/>
      <w:marTop w:val="0"/>
      <w:marBottom w:val="0"/>
      <w:divBdr>
        <w:top w:val="none" w:sz="0" w:space="0" w:color="auto"/>
        <w:left w:val="none" w:sz="0" w:space="0" w:color="auto"/>
        <w:bottom w:val="none" w:sz="0" w:space="0" w:color="auto"/>
        <w:right w:val="none" w:sz="0" w:space="0" w:color="auto"/>
      </w:divBdr>
      <w:divsChild>
        <w:div w:id="1845702344">
          <w:marLeft w:val="0"/>
          <w:marRight w:val="0"/>
          <w:marTop w:val="180"/>
          <w:marBottom w:val="240"/>
          <w:divBdr>
            <w:top w:val="none" w:sz="0" w:space="0" w:color="auto"/>
            <w:left w:val="none" w:sz="0" w:space="0" w:color="auto"/>
            <w:bottom w:val="none" w:sz="0" w:space="0" w:color="auto"/>
            <w:right w:val="none" w:sz="0" w:space="0" w:color="auto"/>
          </w:divBdr>
        </w:div>
        <w:div w:id="1426653439">
          <w:marLeft w:val="0"/>
          <w:marRight w:val="0"/>
          <w:marTop w:val="180"/>
          <w:marBottom w:val="240"/>
          <w:divBdr>
            <w:top w:val="none" w:sz="0" w:space="0" w:color="auto"/>
            <w:left w:val="none" w:sz="0" w:space="0" w:color="auto"/>
            <w:bottom w:val="none" w:sz="0" w:space="0" w:color="auto"/>
            <w:right w:val="none" w:sz="0" w:space="0" w:color="auto"/>
          </w:divBdr>
        </w:div>
      </w:divsChild>
    </w:div>
    <w:div w:id="1296908561">
      <w:bodyDiv w:val="1"/>
      <w:marLeft w:val="0"/>
      <w:marRight w:val="0"/>
      <w:marTop w:val="0"/>
      <w:marBottom w:val="0"/>
      <w:divBdr>
        <w:top w:val="none" w:sz="0" w:space="0" w:color="auto"/>
        <w:left w:val="none" w:sz="0" w:space="0" w:color="auto"/>
        <w:bottom w:val="none" w:sz="0" w:space="0" w:color="auto"/>
        <w:right w:val="none" w:sz="0" w:space="0" w:color="auto"/>
      </w:divBdr>
      <w:divsChild>
        <w:div w:id="808209479">
          <w:marLeft w:val="0"/>
          <w:marRight w:val="0"/>
          <w:marTop w:val="0"/>
          <w:marBottom w:val="0"/>
          <w:divBdr>
            <w:top w:val="none" w:sz="0" w:space="0" w:color="auto"/>
            <w:left w:val="none" w:sz="0" w:space="0" w:color="auto"/>
            <w:bottom w:val="none" w:sz="0" w:space="0" w:color="auto"/>
            <w:right w:val="none" w:sz="0" w:space="0" w:color="auto"/>
          </w:divBdr>
          <w:divsChild>
            <w:div w:id="1654945658">
              <w:marLeft w:val="0"/>
              <w:marRight w:val="0"/>
              <w:marTop w:val="0"/>
              <w:marBottom w:val="0"/>
              <w:divBdr>
                <w:top w:val="none" w:sz="0" w:space="0" w:color="auto"/>
                <w:left w:val="none" w:sz="0" w:space="0" w:color="auto"/>
                <w:bottom w:val="none" w:sz="0" w:space="0" w:color="auto"/>
                <w:right w:val="none" w:sz="0" w:space="0" w:color="auto"/>
              </w:divBdr>
              <w:divsChild>
                <w:div w:id="2554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038678">
      <w:bodyDiv w:val="1"/>
      <w:marLeft w:val="0"/>
      <w:marRight w:val="0"/>
      <w:marTop w:val="0"/>
      <w:marBottom w:val="0"/>
      <w:divBdr>
        <w:top w:val="none" w:sz="0" w:space="0" w:color="auto"/>
        <w:left w:val="none" w:sz="0" w:space="0" w:color="auto"/>
        <w:bottom w:val="none" w:sz="0" w:space="0" w:color="auto"/>
        <w:right w:val="none" w:sz="0" w:space="0" w:color="auto"/>
      </w:divBdr>
    </w:div>
    <w:div w:id="1306080553">
      <w:bodyDiv w:val="1"/>
      <w:marLeft w:val="0"/>
      <w:marRight w:val="0"/>
      <w:marTop w:val="0"/>
      <w:marBottom w:val="0"/>
      <w:divBdr>
        <w:top w:val="none" w:sz="0" w:space="0" w:color="auto"/>
        <w:left w:val="none" w:sz="0" w:space="0" w:color="auto"/>
        <w:bottom w:val="none" w:sz="0" w:space="0" w:color="auto"/>
        <w:right w:val="none" w:sz="0" w:space="0" w:color="auto"/>
      </w:divBdr>
      <w:divsChild>
        <w:div w:id="1864903119">
          <w:marLeft w:val="0"/>
          <w:marRight w:val="0"/>
          <w:marTop w:val="360"/>
          <w:marBottom w:val="180"/>
          <w:divBdr>
            <w:top w:val="none" w:sz="0" w:space="0" w:color="auto"/>
            <w:left w:val="none" w:sz="0" w:space="0" w:color="auto"/>
            <w:bottom w:val="none" w:sz="0" w:space="0" w:color="auto"/>
            <w:right w:val="none" w:sz="0" w:space="0" w:color="auto"/>
          </w:divBdr>
        </w:div>
        <w:div w:id="2105296790">
          <w:marLeft w:val="0"/>
          <w:marRight w:val="0"/>
          <w:marTop w:val="180"/>
          <w:marBottom w:val="240"/>
          <w:divBdr>
            <w:top w:val="none" w:sz="0" w:space="0" w:color="auto"/>
            <w:left w:val="none" w:sz="0" w:space="0" w:color="auto"/>
            <w:bottom w:val="none" w:sz="0" w:space="0" w:color="auto"/>
            <w:right w:val="none" w:sz="0" w:space="0" w:color="auto"/>
          </w:divBdr>
        </w:div>
      </w:divsChild>
    </w:div>
    <w:div w:id="1319069854">
      <w:bodyDiv w:val="1"/>
      <w:marLeft w:val="0"/>
      <w:marRight w:val="0"/>
      <w:marTop w:val="0"/>
      <w:marBottom w:val="0"/>
      <w:divBdr>
        <w:top w:val="none" w:sz="0" w:space="0" w:color="auto"/>
        <w:left w:val="none" w:sz="0" w:space="0" w:color="auto"/>
        <w:bottom w:val="none" w:sz="0" w:space="0" w:color="auto"/>
        <w:right w:val="none" w:sz="0" w:space="0" w:color="auto"/>
      </w:divBdr>
      <w:divsChild>
        <w:div w:id="2063476821">
          <w:marLeft w:val="0"/>
          <w:marRight w:val="0"/>
          <w:marTop w:val="180"/>
          <w:marBottom w:val="240"/>
          <w:divBdr>
            <w:top w:val="none" w:sz="0" w:space="0" w:color="auto"/>
            <w:left w:val="none" w:sz="0" w:space="0" w:color="auto"/>
            <w:bottom w:val="none" w:sz="0" w:space="0" w:color="auto"/>
            <w:right w:val="none" w:sz="0" w:space="0" w:color="auto"/>
          </w:divBdr>
        </w:div>
      </w:divsChild>
    </w:div>
    <w:div w:id="1355035089">
      <w:bodyDiv w:val="1"/>
      <w:marLeft w:val="0"/>
      <w:marRight w:val="0"/>
      <w:marTop w:val="0"/>
      <w:marBottom w:val="0"/>
      <w:divBdr>
        <w:top w:val="none" w:sz="0" w:space="0" w:color="auto"/>
        <w:left w:val="none" w:sz="0" w:space="0" w:color="auto"/>
        <w:bottom w:val="none" w:sz="0" w:space="0" w:color="auto"/>
        <w:right w:val="none" w:sz="0" w:space="0" w:color="auto"/>
      </w:divBdr>
      <w:divsChild>
        <w:div w:id="554507939">
          <w:marLeft w:val="0"/>
          <w:marRight w:val="0"/>
          <w:marTop w:val="360"/>
          <w:marBottom w:val="180"/>
          <w:divBdr>
            <w:top w:val="none" w:sz="0" w:space="0" w:color="auto"/>
            <w:left w:val="none" w:sz="0" w:space="0" w:color="auto"/>
            <w:bottom w:val="none" w:sz="0" w:space="0" w:color="auto"/>
            <w:right w:val="none" w:sz="0" w:space="0" w:color="auto"/>
          </w:divBdr>
        </w:div>
        <w:div w:id="805466552">
          <w:marLeft w:val="0"/>
          <w:marRight w:val="0"/>
          <w:marTop w:val="360"/>
          <w:marBottom w:val="180"/>
          <w:divBdr>
            <w:top w:val="none" w:sz="0" w:space="0" w:color="auto"/>
            <w:left w:val="none" w:sz="0" w:space="0" w:color="auto"/>
            <w:bottom w:val="none" w:sz="0" w:space="0" w:color="auto"/>
            <w:right w:val="none" w:sz="0" w:space="0" w:color="auto"/>
          </w:divBdr>
        </w:div>
        <w:div w:id="1181089912">
          <w:marLeft w:val="0"/>
          <w:marRight w:val="0"/>
          <w:marTop w:val="360"/>
          <w:marBottom w:val="180"/>
          <w:divBdr>
            <w:top w:val="none" w:sz="0" w:space="0" w:color="auto"/>
            <w:left w:val="none" w:sz="0" w:space="0" w:color="auto"/>
            <w:bottom w:val="none" w:sz="0" w:space="0" w:color="auto"/>
            <w:right w:val="none" w:sz="0" w:space="0" w:color="auto"/>
          </w:divBdr>
        </w:div>
        <w:div w:id="363137794">
          <w:marLeft w:val="0"/>
          <w:marRight w:val="0"/>
          <w:marTop w:val="360"/>
          <w:marBottom w:val="180"/>
          <w:divBdr>
            <w:top w:val="none" w:sz="0" w:space="0" w:color="auto"/>
            <w:left w:val="none" w:sz="0" w:space="0" w:color="auto"/>
            <w:bottom w:val="none" w:sz="0" w:space="0" w:color="auto"/>
            <w:right w:val="none" w:sz="0" w:space="0" w:color="auto"/>
          </w:divBdr>
        </w:div>
      </w:divsChild>
    </w:div>
    <w:div w:id="1442608851">
      <w:bodyDiv w:val="1"/>
      <w:marLeft w:val="0"/>
      <w:marRight w:val="0"/>
      <w:marTop w:val="0"/>
      <w:marBottom w:val="0"/>
      <w:divBdr>
        <w:top w:val="none" w:sz="0" w:space="0" w:color="auto"/>
        <w:left w:val="none" w:sz="0" w:space="0" w:color="auto"/>
        <w:bottom w:val="none" w:sz="0" w:space="0" w:color="auto"/>
        <w:right w:val="none" w:sz="0" w:space="0" w:color="auto"/>
      </w:divBdr>
      <w:divsChild>
        <w:div w:id="35392351">
          <w:marLeft w:val="0"/>
          <w:marRight w:val="0"/>
          <w:marTop w:val="360"/>
          <w:marBottom w:val="180"/>
          <w:divBdr>
            <w:top w:val="none" w:sz="0" w:space="0" w:color="auto"/>
            <w:left w:val="none" w:sz="0" w:space="0" w:color="auto"/>
            <w:bottom w:val="none" w:sz="0" w:space="0" w:color="auto"/>
            <w:right w:val="none" w:sz="0" w:space="0" w:color="auto"/>
          </w:divBdr>
        </w:div>
        <w:div w:id="1053044066">
          <w:marLeft w:val="0"/>
          <w:marRight w:val="0"/>
          <w:marTop w:val="180"/>
          <w:marBottom w:val="240"/>
          <w:divBdr>
            <w:top w:val="none" w:sz="0" w:space="0" w:color="auto"/>
            <w:left w:val="none" w:sz="0" w:space="0" w:color="auto"/>
            <w:bottom w:val="none" w:sz="0" w:space="0" w:color="auto"/>
            <w:right w:val="none" w:sz="0" w:space="0" w:color="auto"/>
          </w:divBdr>
        </w:div>
      </w:divsChild>
    </w:div>
    <w:div w:id="1467578205">
      <w:bodyDiv w:val="1"/>
      <w:marLeft w:val="0"/>
      <w:marRight w:val="0"/>
      <w:marTop w:val="0"/>
      <w:marBottom w:val="0"/>
      <w:divBdr>
        <w:top w:val="none" w:sz="0" w:space="0" w:color="auto"/>
        <w:left w:val="none" w:sz="0" w:space="0" w:color="auto"/>
        <w:bottom w:val="none" w:sz="0" w:space="0" w:color="auto"/>
        <w:right w:val="none" w:sz="0" w:space="0" w:color="auto"/>
      </w:divBdr>
    </w:div>
    <w:div w:id="1711610423">
      <w:bodyDiv w:val="1"/>
      <w:marLeft w:val="0"/>
      <w:marRight w:val="0"/>
      <w:marTop w:val="0"/>
      <w:marBottom w:val="0"/>
      <w:divBdr>
        <w:top w:val="none" w:sz="0" w:space="0" w:color="auto"/>
        <w:left w:val="none" w:sz="0" w:space="0" w:color="auto"/>
        <w:bottom w:val="none" w:sz="0" w:space="0" w:color="auto"/>
        <w:right w:val="none" w:sz="0" w:space="0" w:color="auto"/>
      </w:divBdr>
      <w:divsChild>
        <w:div w:id="2046372702">
          <w:marLeft w:val="0"/>
          <w:marRight w:val="0"/>
          <w:marTop w:val="180"/>
          <w:marBottom w:val="240"/>
          <w:divBdr>
            <w:top w:val="none" w:sz="0" w:space="0" w:color="auto"/>
            <w:left w:val="none" w:sz="0" w:space="0" w:color="auto"/>
            <w:bottom w:val="none" w:sz="0" w:space="0" w:color="auto"/>
            <w:right w:val="none" w:sz="0" w:space="0" w:color="auto"/>
          </w:divBdr>
        </w:div>
        <w:div w:id="1228416037">
          <w:marLeft w:val="0"/>
          <w:marRight w:val="0"/>
          <w:marTop w:val="180"/>
          <w:marBottom w:val="240"/>
          <w:divBdr>
            <w:top w:val="none" w:sz="0" w:space="0" w:color="auto"/>
            <w:left w:val="none" w:sz="0" w:space="0" w:color="auto"/>
            <w:bottom w:val="none" w:sz="0" w:space="0" w:color="auto"/>
            <w:right w:val="none" w:sz="0" w:space="0" w:color="auto"/>
          </w:divBdr>
        </w:div>
        <w:div w:id="684020876">
          <w:marLeft w:val="0"/>
          <w:marRight w:val="0"/>
          <w:marTop w:val="180"/>
          <w:marBottom w:val="240"/>
          <w:divBdr>
            <w:top w:val="none" w:sz="0" w:space="0" w:color="auto"/>
            <w:left w:val="none" w:sz="0" w:space="0" w:color="auto"/>
            <w:bottom w:val="none" w:sz="0" w:space="0" w:color="auto"/>
            <w:right w:val="none" w:sz="0" w:space="0" w:color="auto"/>
          </w:divBdr>
        </w:div>
        <w:div w:id="580874544">
          <w:marLeft w:val="0"/>
          <w:marRight w:val="0"/>
          <w:marTop w:val="180"/>
          <w:marBottom w:val="240"/>
          <w:divBdr>
            <w:top w:val="none" w:sz="0" w:space="0" w:color="auto"/>
            <w:left w:val="none" w:sz="0" w:space="0" w:color="auto"/>
            <w:bottom w:val="none" w:sz="0" w:space="0" w:color="auto"/>
            <w:right w:val="none" w:sz="0" w:space="0" w:color="auto"/>
          </w:divBdr>
        </w:div>
      </w:divsChild>
    </w:div>
    <w:div w:id="1724719140">
      <w:bodyDiv w:val="1"/>
      <w:marLeft w:val="0"/>
      <w:marRight w:val="0"/>
      <w:marTop w:val="0"/>
      <w:marBottom w:val="0"/>
      <w:divBdr>
        <w:top w:val="none" w:sz="0" w:space="0" w:color="auto"/>
        <w:left w:val="none" w:sz="0" w:space="0" w:color="auto"/>
        <w:bottom w:val="none" w:sz="0" w:space="0" w:color="auto"/>
        <w:right w:val="none" w:sz="0" w:space="0" w:color="auto"/>
      </w:divBdr>
    </w:div>
    <w:div w:id="1729298527">
      <w:bodyDiv w:val="1"/>
      <w:marLeft w:val="0"/>
      <w:marRight w:val="0"/>
      <w:marTop w:val="0"/>
      <w:marBottom w:val="0"/>
      <w:divBdr>
        <w:top w:val="none" w:sz="0" w:space="0" w:color="auto"/>
        <w:left w:val="none" w:sz="0" w:space="0" w:color="auto"/>
        <w:bottom w:val="none" w:sz="0" w:space="0" w:color="auto"/>
        <w:right w:val="none" w:sz="0" w:space="0" w:color="auto"/>
      </w:divBdr>
    </w:div>
    <w:div w:id="1758289560">
      <w:bodyDiv w:val="1"/>
      <w:marLeft w:val="0"/>
      <w:marRight w:val="0"/>
      <w:marTop w:val="0"/>
      <w:marBottom w:val="0"/>
      <w:divBdr>
        <w:top w:val="none" w:sz="0" w:space="0" w:color="auto"/>
        <w:left w:val="none" w:sz="0" w:space="0" w:color="auto"/>
        <w:bottom w:val="none" w:sz="0" w:space="0" w:color="auto"/>
        <w:right w:val="none" w:sz="0" w:space="0" w:color="auto"/>
      </w:divBdr>
      <w:divsChild>
        <w:div w:id="117233543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23045923">
              <w:marLeft w:val="0"/>
              <w:marRight w:val="0"/>
              <w:marTop w:val="0"/>
              <w:marBottom w:val="240"/>
              <w:divBdr>
                <w:top w:val="none" w:sz="0" w:space="0" w:color="auto"/>
                <w:left w:val="none" w:sz="0" w:space="0" w:color="auto"/>
                <w:bottom w:val="none" w:sz="0" w:space="0" w:color="auto"/>
                <w:right w:val="none" w:sz="0" w:space="0" w:color="auto"/>
              </w:divBdr>
            </w:div>
            <w:div w:id="105207313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809083376">
      <w:bodyDiv w:val="1"/>
      <w:marLeft w:val="0"/>
      <w:marRight w:val="0"/>
      <w:marTop w:val="0"/>
      <w:marBottom w:val="0"/>
      <w:divBdr>
        <w:top w:val="none" w:sz="0" w:space="0" w:color="auto"/>
        <w:left w:val="none" w:sz="0" w:space="0" w:color="auto"/>
        <w:bottom w:val="none" w:sz="0" w:space="0" w:color="auto"/>
        <w:right w:val="none" w:sz="0" w:space="0" w:color="auto"/>
      </w:divBdr>
      <w:divsChild>
        <w:div w:id="738552879">
          <w:marLeft w:val="0"/>
          <w:marRight w:val="0"/>
          <w:marTop w:val="0"/>
          <w:marBottom w:val="0"/>
          <w:divBdr>
            <w:top w:val="none" w:sz="0" w:space="0" w:color="auto"/>
            <w:left w:val="none" w:sz="0" w:space="0" w:color="auto"/>
            <w:bottom w:val="none" w:sz="0" w:space="0" w:color="auto"/>
            <w:right w:val="none" w:sz="0" w:space="0" w:color="auto"/>
          </w:divBdr>
          <w:divsChild>
            <w:div w:id="1306741262">
              <w:marLeft w:val="0"/>
              <w:marRight w:val="0"/>
              <w:marTop w:val="0"/>
              <w:marBottom w:val="0"/>
              <w:divBdr>
                <w:top w:val="none" w:sz="0" w:space="0" w:color="auto"/>
                <w:left w:val="none" w:sz="0" w:space="0" w:color="auto"/>
                <w:bottom w:val="none" w:sz="0" w:space="0" w:color="auto"/>
                <w:right w:val="none" w:sz="0" w:space="0" w:color="auto"/>
              </w:divBdr>
              <w:divsChild>
                <w:div w:id="16285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79511">
      <w:bodyDiv w:val="1"/>
      <w:marLeft w:val="0"/>
      <w:marRight w:val="0"/>
      <w:marTop w:val="0"/>
      <w:marBottom w:val="0"/>
      <w:divBdr>
        <w:top w:val="none" w:sz="0" w:space="0" w:color="auto"/>
        <w:left w:val="none" w:sz="0" w:space="0" w:color="auto"/>
        <w:bottom w:val="none" w:sz="0" w:space="0" w:color="auto"/>
        <w:right w:val="none" w:sz="0" w:space="0" w:color="auto"/>
      </w:divBdr>
    </w:div>
    <w:div w:id="2057393868">
      <w:bodyDiv w:val="1"/>
      <w:marLeft w:val="0"/>
      <w:marRight w:val="0"/>
      <w:marTop w:val="0"/>
      <w:marBottom w:val="0"/>
      <w:divBdr>
        <w:top w:val="none" w:sz="0" w:space="0" w:color="auto"/>
        <w:left w:val="none" w:sz="0" w:space="0" w:color="auto"/>
        <w:bottom w:val="none" w:sz="0" w:space="0" w:color="auto"/>
        <w:right w:val="none" w:sz="0" w:space="0" w:color="auto"/>
      </w:divBdr>
      <w:divsChild>
        <w:div w:id="668168707">
          <w:marLeft w:val="0"/>
          <w:marRight w:val="0"/>
          <w:marTop w:val="0"/>
          <w:marBottom w:val="0"/>
          <w:divBdr>
            <w:top w:val="none" w:sz="0" w:space="0" w:color="auto"/>
            <w:left w:val="none" w:sz="0" w:space="0" w:color="auto"/>
            <w:bottom w:val="none" w:sz="0" w:space="0" w:color="auto"/>
            <w:right w:val="none" w:sz="0" w:space="0" w:color="auto"/>
          </w:divBdr>
          <w:divsChild>
            <w:div w:id="738602852">
              <w:marLeft w:val="0"/>
              <w:marRight w:val="0"/>
              <w:marTop w:val="0"/>
              <w:marBottom w:val="0"/>
              <w:divBdr>
                <w:top w:val="none" w:sz="0" w:space="0" w:color="auto"/>
                <w:left w:val="none" w:sz="0" w:space="0" w:color="auto"/>
                <w:bottom w:val="none" w:sz="0" w:space="0" w:color="auto"/>
                <w:right w:val="none" w:sz="0" w:space="0" w:color="auto"/>
              </w:divBdr>
              <w:divsChild>
                <w:div w:id="8510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330998">
      <w:bodyDiv w:val="1"/>
      <w:marLeft w:val="0"/>
      <w:marRight w:val="0"/>
      <w:marTop w:val="0"/>
      <w:marBottom w:val="0"/>
      <w:divBdr>
        <w:top w:val="none" w:sz="0" w:space="0" w:color="auto"/>
        <w:left w:val="none" w:sz="0" w:space="0" w:color="auto"/>
        <w:bottom w:val="none" w:sz="0" w:space="0" w:color="auto"/>
        <w:right w:val="none" w:sz="0" w:space="0" w:color="auto"/>
      </w:divBdr>
      <w:divsChild>
        <w:div w:id="580724827">
          <w:marLeft w:val="0"/>
          <w:marRight w:val="0"/>
          <w:marTop w:val="360"/>
          <w:marBottom w:val="180"/>
          <w:divBdr>
            <w:top w:val="none" w:sz="0" w:space="0" w:color="auto"/>
            <w:left w:val="none" w:sz="0" w:space="0" w:color="auto"/>
            <w:bottom w:val="none" w:sz="0" w:space="0" w:color="auto"/>
            <w:right w:val="none" w:sz="0" w:space="0" w:color="auto"/>
          </w:divBdr>
        </w:div>
        <w:div w:id="816186182">
          <w:marLeft w:val="0"/>
          <w:marRight w:val="0"/>
          <w:marTop w:val="180"/>
          <w:marBottom w:val="240"/>
          <w:divBdr>
            <w:top w:val="none" w:sz="0" w:space="0" w:color="auto"/>
            <w:left w:val="none" w:sz="0" w:space="0" w:color="auto"/>
            <w:bottom w:val="none" w:sz="0" w:space="0" w:color="auto"/>
            <w:right w:val="none" w:sz="0" w:space="0" w:color="auto"/>
          </w:divBdr>
        </w:div>
      </w:divsChild>
    </w:div>
    <w:div w:id="2120367238">
      <w:bodyDiv w:val="1"/>
      <w:marLeft w:val="0"/>
      <w:marRight w:val="0"/>
      <w:marTop w:val="0"/>
      <w:marBottom w:val="0"/>
      <w:divBdr>
        <w:top w:val="none" w:sz="0" w:space="0" w:color="auto"/>
        <w:left w:val="none" w:sz="0" w:space="0" w:color="auto"/>
        <w:bottom w:val="none" w:sz="0" w:space="0" w:color="auto"/>
        <w:right w:val="none" w:sz="0" w:space="0" w:color="auto"/>
      </w:divBdr>
      <w:divsChild>
        <w:div w:id="1224289596">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kandu-art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dmin@kandu-arts.com" TargetMode="External"/><Relationship Id="rId4" Type="http://schemas.openxmlformats.org/officeDocument/2006/relationships/webSettings" Target="webSettings.xml"/><Relationship Id="rId9" Type="http://schemas.openxmlformats.org/officeDocument/2006/relationships/hyperlink" Target="mailto:apmanager@kandu-ar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16</Pages>
  <Words>6579</Words>
  <Characters>37506</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Deedigan</dc:creator>
  <cp:keywords/>
  <dc:description/>
  <cp:lastModifiedBy>Tom Deedigan</cp:lastModifiedBy>
  <cp:revision>796</cp:revision>
  <dcterms:created xsi:type="dcterms:W3CDTF">2026-08-27T15:33:00Z</dcterms:created>
  <dcterms:modified xsi:type="dcterms:W3CDTF">2026-09-03T10:39:00Z</dcterms:modified>
</cp:coreProperties>
</file>